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29" w:rsidRDefault="009E4E29" w:rsidP="0092721D">
      <w:pPr>
        <w:rPr>
          <w:rFonts w:ascii="Times New Roman" w:hAnsi="Times New Roman" w:cs="Times New Roman"/>
          <w:sz w:val="24"/>
          <w:szCs w:val="24"/>
        </w:rPr>
      </w:pPr>
    </w:p>
    <w:p w:rsidR="00C37AB3" w:rsidRPr="0017286A" w:rsidRDefault="00C37AB3" w:rsidP="0092721D">
      <w:pPr>
        <w:rPr>
          <w:rFonts w:ascii="Times New Roman" w:eastAsia="黑体" w:hAnsi="Times New Roman" w:cs="Times New Roman"/>
          <w:sz w:val="24"/>
          <w:szCs w:val="24"/>
        </w:rPr>
      </w:pPr>
      <w:r w:rsidRPr="0017286A">
        <w:rPr>
          <w:rFonts w:ascii="Times New Roman" w:eastAsia="黑体" w:hAnsi="Times New Roman" w:cs="黑体" w:hint="eastAsia"/>
          <w:sz w:val="24"/>
          <w:szCs w:val="24"/>
        </w:rPr>
        <w:t>附件</w:t>
      </w:r>
      <w:r w:rsidR="00D07B37">
        <w:rPr>
          <w:rFonts w:ascii="Times New Roman" w:eastAsia="黑体" w:hAnsi="Times New Roman" w:cs="黑体" w:hint="eastAsia"/>
          <w:sz w:val="24"/>
          <w:szCs w:val="24"/>
        </w:rPr>
        <w:t>2</w:t>
      </w:r>
      <w:r w:rsidRPr="0017286A">
        <w:rPr>
          <w:rFonts w:ascii="Times New Roman" w:eastAsia="黑体" w:hAnsi="Times New Roman" w:cs="黑体" w:hint="eastAsia"/>
          <w:sz w:val="24"/>
          <w:szCs w:val="24"/>
        </w:rPr>
        <w:t>：</w:t>
      </w:r>
    </w:p>
    <w:p w:rsidR="00F949FD" w:rsidRDefault="00F949FD" w:rsidP="002F063F">
      <w:pPr>
        <w:jc w:val="center"/>
        <w:rPr>
          <w:b/>
          <w:sz w:val="28"/>
          <w:szCs w:val="28"/>
        </w:rPr>
      </w:pPr>
    </w:p>
    <w:p w:rsidR="002F063F" w:rsidRDefault="002F063F" w:rsidP="002F063F">
      <w:pPr>
        <w:jc w:val="center"/>
        <w:rPr>
          <w:b/>
          <w:sz w:val="28"/>
          <w:szCs w:val="28"/>
        </w:rPr>
      </w:pPr>
      <w:r>
        <w:rPr>
          <w:rFonts w:hint="eastAsia"/>
          <w:b/>
          <w:sz w:val="28"/>
          <w:szCs w:val="28"/>
        </w:rPr>
        <w:t>广东外语外贸大学</w:t>
      </w:r>
      <w:r>
        <w:rPr>
          <w:rFonts w:hint="eastAsia"/>
          <w:b/>
          <w:sz w:val="28"/>
          <w:szCs w:val="28"/>
        </w:rPr>
        <w:t xml:space="preserve"> </w:t>
      </w:r>
      <w:r>
        <w:rPr>
          <w:rFonts w:hint="eastAsia"/>
          <w:b/>
          <w:sz w:val="28"/>
          <w:szCs w:val="28"/>
        </w:rPr>
        <w:t>英语语言文化</w:t>
      </w:r>
      <w:r w:rsidRPr="00423C64">
        <w:rPr>
          <w:rFonts w:hint="eastAsia"/>
          <w:b/>
          <w:sz w:val="28"/>
          <w:szCs w:val="28"/>
        </w:rPr>
        <w:t>学院</w:t>
      </w:r>
    </w:p>
    <w:p w:rsidR="002F063F" w:rsidRDefault="002F063F" w:rsidP="002F063F">
      <w:pPr>
        <w:jc w:val="center"/>
        <w:rPr>
          <w:b/>
          <w:sz w:val="28"/>
          <w:szCs w:val="28"/>
        </w:rPr>
      </w:pPr>
      <w:r w:rsidRPr="00423C64">
        <w:rPr>
          <w:rFonts w:hint="eastAsia"/>
          <w:b/>
          <w:sz w:val="28"/>
          <w:szCs w:val="28"/>
        </w:rPr>
        <w:t>2017</w:t>
      </w:r>
      <w:r w:rsidRPr="00423C64">
        <w:rPr>
          <w:rFonts w:hint="eastAsia"/>
          <w:b/>
          <w:sz w:val="28"/>
          <w:szCs w:val="28"/>
        </w:rPr>
        <w:t>年优秀大学生暑期夏令营</w:t>
      </w:r>
      <w:r>
        <w:rPr>
          <w:rFonts w:hint="eastAsia"/>
          <w:b/>
          <w:sz w:val="28"/>
          <w:szCs w:val="28"/>
        </w:rPr>
        <w:t>活动介绍</w:t>
      </w:r>
    </w:p>
    <w:p w:rsidR="002F063F" w:rsidRDefault="002F063F" w:rsidP="002F063F">
      <w:pPr>
        <w:ind w:firstLineChars="177" w:firstLine="425"/>
        <w:rPr>
          <w:sz w:val="24"/>
          <w:szCs w:val="24"/>
        </w:rPr>
      </w:pPr>
    </w:p>
    <w:p w:rsidR="002F063F" w:rsidRPr="00423C64" w:rsidRDefault="002F063F" w:rsidP="00F949FD">
      <w:pPr>
        <w:spacing w:line="360" w:lineRule="auto"/>
        <w:ind w:firstLineChars="177" w:firstLine="426"/>
        <w:rPr>
          <w:b/>
          <w:sz w:val="24"/>
          <w:szCs w:val="24"/>
        </w:rPr>
      </w:pPr>
      <w:r w:rsidRPr="00423C64">
        <w:rPr>
          <w:rFonts w:hint="eastAsia"/>
          <w:b/>
          <w:sz w:val="24"/>
          <w:szCs w:val="24"/>
        </w:rPr>
        <w:t>一、</w:t>
      </w:r>
      <w:r w:rsidR="003751BA" w:rsidRPr="003751BA">
        <w:rPr>
          <w:rFonts w:hint="eastAsia"/>
          <w:b/>
          <w:sz w:val="24"/>
          <w:szCs w:val="24"/>
        </w:rPr>
        <w:t>英语语言文化学院</w:t>
      </w:r>
      <w:r w:rsidR="003751BA">
        <w:rPr>
          <w:rFonts w:hint="eastAsia"/>
          <w:b/>
          <w:sz w:val="24"/>
          <w:szCs w:val="24"/>
        </w:rPr>
        <w:t>简介</w:t>
      </w:r>
    </w:p>
    <w:p w:rsidR="002F063F" w:rsidRPr="00423C64" w:rsidRDefault="002F063F" w:rsidP="00F949FD">
      <w:pPr>
        <w:spacing w:line="360" w:lineRule="auto"/>
        <w:ind w:firstLineChars="177" w:firstLine="372"/>
      </w:pPr>
      <w:r w:rsidRPr="00423C64">
        <w:rPr>
          <w:rFonts w:hint="eastAsia"/>
        </w:rPr>
        <w:t>英语语言文化学院始于</w:t>
      </w:r>
      <w:r w:rsidRPr="00423C64">
        <w:rPr>
          <w:rFonts w:hint="eastAsia"/>
        </w:rPr>
        <w:t>1965</w:t>
      </w:r>
      <w:r w:rsidRPr="00423C64">
        <w:rPr>
          <w:rFonts w:hint="eastAsia"/>
        </w:rPr>
        <w:t>年广州外国语学院成立时的英语系，是广东外语外贸大学历史最悠久、学术底蕴最深厚的院系之一。学院现有英语语言文学、外国语言学及应用语言学、外语教学技术与评估、比较文化研究四个二级学科。</w:t>
      </w:r>
    </w:p>
    <w:p w:rsidR="002F063F" w:rsidRPr="00423C64" w:rsidRDefault="002F063F" w:rsidP="00F949FD">
      <w:pPr>
        <w:snapToGrid w:val="0"/>
        <w:spacing w:line="360" w:lineRule="auto"/>
        <w:ind w:firstLine="420"/>
        <w:rPr>
          <w:rFonts w:ascii="宋体" w:hAnsi="宋体"/>
        </w:rPr>
      </w:pPr>
      <w:r w:rsidRPr="00423C64">
        <w:rPr>
          <w:rFonts w:ascii="宋体" w:hAnsi="宋体"/>
        </w:rPr>
        <w:t>英语语言文学专业</w:t>
      </w:r>
      <w:r w:rsidRPr="00423C64">
        <w:rPr>
          <w:rFonts w:ascii="宋体" w:hAnsi="宋体" w:hint="eastAsia"/>
        </w:rPr>
        <w:t>（硕士点、博士点）</w:t>
      </w:r>
      <w:r w:rsidRPr="00423C64">
        <w:rPr>
          <w:rFonts w:ascii="宋体" w:hAnsi="宋体"/>
        </w:rPr>
        <w:t>是</w:t>
      </w:r>
      <w:r w:rsidRPr="00423C64">
        <w:rPr>
          <w:rFonts w:ascii="宋体" w:hAnsi="宋体"/>
          <w:spacing w:val="-6"/>
        </w:rPr>
        <w:t>广东省重点学科和省级名牌专业</w:t>
      </w:r>
      <w:r w:rsidRPr="00423C64">
        <w:rPr>
          <w:rFonts w:ascii="宋体" w:hAnsi="宋体" w:hint="eastAsia"/>
        </w:rPr>
        <w:t>。</w:t>
      </w:r>
      <w:r w:rsidRPr="00423C64">
        <w:rPr>
          <w:rFonts w:ascii="宋体" w:hAnsi="宋体"/>
          <w:spacing w:val="-6"/>
        </w:rPr>
        <w:t>本硕士点是</w:t>
      </w:r>
      <w:r w:rsidRPr="00423C64">
        <w:rPr>
          <w:rFonts w:ascii="宋体" w:hAnsi="宋体"/>
        </w:rPr>
        <w:t>1978年我国恢复研究生教育而批准设立的首批硕士点之一。经过</w:t>
      </w:r>
      <w:r w:rsidRPr="00423C64">
        <w:rPr>
          <w:rFonts w:ascii="宋体" w:hAnsi="宋体" w:hint="eastAsia"/>
        </w:rPr>
        <w:t>40</w:t>
      </w:r>
      <w:r w:rsidRPr="00423C64">
        <w:rPr>
          <w:rFonts w:ascii="宋体" w:hAnsi="宋体"/>
        </w:rPr>
        <w:t>年的建设，</w:t>
      </w:r>
      <w:r w:rsidRPr="00423C64">
        <w:rPr>
          <w:rFonts w:ascii="宋体" w:hAnsi="宋体" w:hint="eastAsia"/>
        </w:rPr>
        <w:t>学位点</w:t>
      </w:r>
      <w:r w:rsidRPr="00423C64">
        <w:rPr>
          <w:rFonts w:ascii="宋体" w:hAnsi="宋体"/>
        </w:rPr>
        <w:t>形成了整齐的学术梯队，取得了</w:t>
      </w:r>
      <w:r w:rsidRPr="00423C64">
        <w:rPr>
          <w:rFonts w:ascii="宋体" w:hAnsi="宋体" w:hint="eastAsia"/>
        </w:rPr>
        <w:t>丰硕的</w:t>
      </w:r>
      <w:r w:rsidRPr="00423C64">
        <w:rPr>
          <w:rFonts w:ascii="宋体" w:hAnsi="宋体"/>
        </w:rPr>
        <w:t>学术成果</w:t>
      </w:r>
      <w:r w:rsidRPr="00423C64">
        <w:rPr>
          <w:rFonts w:ascii="宋体" w:hAnsi="宋体" w:hint="eastAsia"/>
        </w:rPr>
        <w:t>。</w:t>
      </w:r>
    </w:p>
    <w:p w:rsidR="002F063F" w:rsidRPr="00423C64" w:rsidRDefault="002F063F" w:rsidP="00F949FD">
      <w:pPr>
        <w:snapToGrid w:val="0"/>
        <w:spacing w:line="360" w:lineRule="auto"/>
        <w:ind w:firstLineChars="200" w:firstLine="420"/>
        <w:rPr>
          <w:rFonts w:ascii="宋体" w:hAnsi="宋体"/>
        </w:rPr>
      </w:pPr>
      <w:r w:rsidRPr="00423C64">
        <w:rPr>
          <w:rFonts w:hAnsi="宋体" w:hint="eastAsia"/>
          <w:bCs/>
        </w:rPr>
        <w:t>比</w:t>
      </w:r>
      <w:r w:rsidRPr="00423C64">
        <w:rPr>
          <w:rFonts w:ascii="宋体" w:hAnsi="宋体" w:hint="eastAsia"/>
        </w:rPr>
        <w:t>较文化研究专业（硕士点）</w:t>
      </w:r>
      <w:r w:rsidRPr="00423C64">
        <w:rPr>
          <w:rFonts w:ascii="宋体" w:hAnsi="宋体"/>
        </w:rPr>
        <w:t>是我校</w:t>
      </w:r>
      <w:r w:rsidRPr="00423C64">
        <w:rPr>
          <w:rFonts w:ascii="宋体" w:hAnsi="宋体" w:hint="eastAsia"/>
        </w:rPr>
        <w:t>省级重点学科和省级名牌专业</w:t>
      </w:r>
      <w:r w:rsidRPr="00423C64">
        <w:rPr>
          <w:rFonts w:ascii="宋体" w:hAnsi="宋体"/>
        </w:rPr>
        <w:t>英语语言文学硕士点的主要研究方向之一，</w:t>
      </w:r>
      <w:r w:rsidRPr="00423C64">
        <w:rPr>
          <w:rFonts w:ascii="宋体" w:hAnsi="宋体" w:hint="eastAsia"/>
        </w:rPr>
        <w:t>利用和传承了英语语言文化学院深厚的语言、文学和文化研究优势。</w:t>
      </w:r>
    </w:p>
    <w:p w:rsidR="002F063F" w:rsidRPr="00423C64" w:rsidRDefault="002F063F" w:rsidP="00F949FD">
      <w:pPr>
        <w:snapToGrid w:val="0"/>
        <w:spacing w:line="360" w:lineRule="auto"/>
        <w:ind w:firstLine="420"/>
        <w:rPr>
          <w:rFonts w:ascii="宋体" w:hAnsi="宋体"/>
        </w:rPr>
      </w:pPr>
      <w:r w:rsidRPr="00423C64">
        <w:rPr>
          <w:rFonts w:ascii="宋体" w:hAnsi="宋体" w:hint="eastAsia"/>
        </w:rPr>
        <w:t>外国语言学及应用语言学（硕士点、博士点）是国家级重点学科。硕士点历史悠久，为1978年我国批准设立的首批硕士点之一。依托国家级重点学科、教育部人文社会科学重点研究基地，学科专业性强，学术气氛浓厚，国内外学术联系广泛。研究方向齐全，涉及该专业领域几乎所有的研究方向。</w:t>
      </w:r>
    </w:p>
    <w:p w:rsidR="002F063F" w:rsidRDefault="002F063F" w:rsidP="00F949FD">
      <w:pPr>
        <w:snapToGrid w:val="0"/>
        <w:spacing w:line="360" w:lineRule="auto"/>
        <w:ind w:firstLineChars="200" w:firstLine="420"/>
        <w:rPr>
          <w:rFonts w:ascii="宋体" w:hAnsi="宋体"/>
        </w:rPr>
      </w:pPr>
      <w:r w:rsidRPr="00423C64">
        <w:rPr>
          <w:rFonts w:ascii="宋体" w:hAnsi="宋体" w:hint="eastAsia"/>
        </w:rPr>
        <w:t>外语教学技术与评估（硕士点、博士点）属国内首创，硕士点2009年获教育部批准。本学位点侧重培养实用型人才，研究方向包括语言测试、网络化教育技术、以及教材和教学法，开辟以信息技术与方法全程研究语言教学与评估的新领域。</w:t>
      </w:r>
    </w:p>
    <w:p w:rsidR="00F949FD" w:rsidRDefault="00F949FD" w:rsidP="00F949FD">
      <w:pPr>
        <w:spacing w:line="360" w:lineRule="auto"/>
        <w:ind w:firstLineChars="177" w:firstLine="426"/>
        <w:rPr>
          <w:b/>
          <w:sz w:val="24"/>
          <w:szCs w:val="24"/>
        </w:rPr>
      </w:pPr>
    </w:p>
    <w:p w:rsidR="002F063F" w:rsidRPr="00423C64" w:rsidRDefault="002F063F" w:rsidP="00F949FD">
      <w:pPr>
        <w:spacing w:line="360" w:lineRule="auto"/>
        <w:ind w:firstLineChars="177" w:firstLine="426"/>
        <w:rPr>
          <w:b/>
          <w:sz w:val="24"/>
          <w:szCs w:val="24"/>
        </w:rPr>
      </w:pPr>
      <w:r>
        <w:rPr>
          <w:rFonts w:hint="eastAsia"/>
          <w:b/>
          <w:sz w:val="24"/>
          <w:szCs w:val="24"/>
        </w:rPr>
        <w:t>二、申请条件</w:t>
      </w:r>
    </w:p>
    <w:p w:rsidR="002F063F" w:rsidRPr="00A647C4" w:rsidRDefault="002F063F" w:rsidP="00F949FD">
      <w:pPr>
        <w:snapToGrid w:val="0"/>
        <w:spacing w:line="360" w:lineRule="auto"/>
        <w:ind w:firstLineChars="200" w:firstLine="420"/>
        <w:rPr>
          <w:rFonts w:ascii="宋体" w:hAnsi="宋体"/>
        </w:rPr>
      </w:pPr>
      <w:bookmarkStart w:id="0" w:name="OLE_LINK1"/>
      <w:r w:rsidRPr="00A647C4">
        <w:rPr>
          <w:rFonts w:ascii="宋体" w:hAnsi="宋体" w:hint="eastAsia"/>
        </w:rPr>
        <w:t>1、符合广东外语外贸大学</w:t>
      </w:r>
      <w:r w:rsidR="00680E73">
        <w:rPr>
          <w:rFonts w:ascii="宋体" w:hAnsi="宋体" w:hint="eastAsia"/>
        </w:rPr>
        <w:t>优秀大学生</w:t>
      </w:r>
      <w:r w:rsidRPr="00A647C4">
        <w:rPr>
          <w:rFonts w:ascii="宋体" w:hAnsi="宋体" w:hint="eastAsia"/>
        </w:rPr>
        <w:t>暑期夏令营的申请条件。</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2、跨文化沟通能力突出，综合素质高，学习能力强，具备从事相关专业实践和研究的潜力。</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3、优先考察具备以下条件的申请者：</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（1）</w:t>
      </w:r>
      <w:proofErr w:type="gramStart"/>
      <w:r w:rsidRPr="00A647C4">
        <w:rPr>
          <w:rFonts w:ascii="宋体" w:hAnsi="宋体" w:hint="eastAsia"/>
        </w:rPr>
        <w:t>专四或专八成绩</w:t>
      </w:r>
      <w:proofErr w:type="gramEnd"/>
      <w:r w:rsidRPr="00A647C4">
        <w:rPr>
          <w:rFonts w:ascii="宋体" w:hAnsi="宋体" w:hint="eastAsia"/>
        </w:rPr>
        <w:t>为优秀；</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（2）</w:t>
      </w:r>
      <w:proofErr w:type="gramStart"/>
      <w:r w:rsidRPr="00A647C4">
        <w:rPr>
          <w:rFonts w:ascii="宋体" w:hAnsi="宋体" w:hint="eastAsia"/>
        </w:rPr>
        <w:t>雅思成绩</w:t>
      </w:r>
      <w:proofErr w:type="gramEnd"/>
      <w:r w:rsidRPr="00A647C4">
        <w:rPr>
          <w:rFonts w:ascii="宋体" w:hAnsi="宋体" w:hint="eastAsia"/>
        </w:rPr>
        <w:t>7分以上；</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（3）托福成绩105分以上；</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（4）参加国际性、全国性专业竞赛（如“21世纪杯”全国英语演讲比赛、“外</w:t>
      </w:r>
      <w:proofErr w:type="gramStart"/>
      <w:r w:rsidRPr="00A647C4">
        <w:rPr>
          <w:rFonts w:ascii="宋体" w:hAnsi="宋体" w:hint="eastAsia"/>
        </w:rPr>
        <w:t>研</w:t>
      </w:r>
      <w:proofErr w:type="gramEnd"/>
      <w:r w:rsidRPr="00A647C4">
        <w:rPr>
          <w:rFonts w:ascii="宋体" w:hAnsi="宋体" w:hint="eastAsia"/>
        </w:rPr>
        <w:t>社杯”全国英语辩论赛、“外</w:t>
      </w:r>
      <w:proofErr w:type="gramStart"/>
      <w:r w:rsidRPr="00A647C4">
        <w:rPr>
          <w:rFonts w:ascii="宋体" w:hAnsi="宋体" w:hint="eastAsia"/>
        </w:rPr>
        <w:t>研</w:t>
      </w:r>
      <w:proofErr w:type="gramEnd"/>
      <w:r w:rsidRPr="00A647C4">
        <w:rPr>
          <w:rFonts w:ascii="宋体" w:hAnsi="宋体" w:hint="eastAsia"/>
        </w:rPr>
        <w:t>社杯”全国英语演讲比赛、CCTV杯英语演讲比赛、卡西欧杯法语竞赛、模拟联合国、模拟法庭比赛等），获得名次者。</w:t>
      </w:r>
    </w:p>
    <w:p w:rsidR="00F949FD" w:rsidRDefault="00F949FD" w:rsidP="00F949FD">
      <w:pPr>
        <w:spacing w:line="360" w:lineRule="auto"/>
        <w:ind w:firstLineChars="177" w:firstLine="426"/>
        <w:rPr>
          <w:b/>
          <w:sz w:val="24"/>
          <w:szCs w:val="24"/>
        </w:rPr>
      </w:pPr>
    </w:p>
    <w:p w:rsidR="002F063F" w:rsidRPr="00A647C4" w:rsidRDefault="002F063F" w:rsidP="00F949FD">
      <w:pPr>
        <w:spacing w:line="360" w:lineRule="auto"/>
        <w:ind w:firstLineChars="177" w:firstLine="426"/>
        <w:rPr>
          <w:b/>
          <w:sz w:val="24"/>
          <w:szCs w:val="24"/>
        </w:rPr>
      </w:pPr>
      <w:r w:rsidRPr="00A647C4">
        <w:rPr>
          <w:rFonts w:hint="eastAsia"/>
          <w:b/>
          <w:sz w:val="24"/>
          <w:szCs w:val="24"/>
        </w:rPr>
        <w:t>三、</w:t>
      </w:r>
      <w:r w:rsidR="003751BA">
        <w:rPr>
          <w:rFonts w:hint="eastAsia"/>
          <w:b/>
          <w:sz w:val="24"/>
          <w:szCs w:val="24"/>
        </w:rPr>
        <w:t>“优秀营员”考核方法</w:t>
      </w:r>
    </w:p>
    <w:p w:rsidR="002F063F" w:rsidRPr="00A647C4" w:rsidRDefault="002F063F" w:rsidP="00F949FD">
      <w:pPr>
        <w:snapToGrid w:val="0"/>
        <w:spacing w:line="360" w:lineRule="auto"/>
        <w:ind w:firstLineChars="200" w:firstLine="420"/>
        <w:rPr>
          <w:rFonts w:ascii="宋体" w:hAnsi="宋体"/>
        </w:rPr>
      </w:pPr>
      <w:bookmarkStart w:id="1" w:name="OLE_LINK2"/>
      <w:bookmarkEnd w:id="0"/>
      <w:r>
        <w:rPr>
          <w:rFonts w:ascii="宋体" w:hAnsi="宋体" w:hint="eastAsia"/>
        </w:rPr>
        <w:t>优秀营员</w:t>
      </w:r>
      <w:r w:rsidRPr="00A647C4">
        <w:rPr>
          <w:rFonts w:ascii="宋体" w:hAnsi="宋体" w:hint="eastAsia"/>
        </w:rPr>
        <w:t>选拔依据由三项构成：</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1、背景评估：包括教育背景、学习成绩、科研能力、获奖情况、外语水平；占20%</w:t>
      </w:r>
      <w:r>
        <w:rPr>
          <w:rFonts w:ascii="宋体" w:hAnsi="宋体" w:hint="eastAsia"/>
        </w:rPr>
        <w:t>。</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2、笔试：考察英语研究相关知识构成（语言学和文学分开），题型包括简答题、翻译题、写作题；占40％</w:t>
      </w:r>
      <w:r>
        <w:rPr>
          <w:rFonts w:ascii="宋体" w:hAnsi="宋体" w:hint="eastAsia"/>
        </w:rPr>
        <w:t>。</w:t>
      </w:r>
    </w:p>
    <w:p w:rsidR="002F063F" w:rsidRPr="00A647C4" w:rsidRDefault="002F063F" w:rsidP="00F949FD">
      <w:pPr>
        <w:snapToGrid w:val="0"/>
        <w:spacing w:line="360" w:lineRule="auto"/>
        <w:ind w:firstLineChars="200" w:firstLine="420"/>
        <w:rPr>
          <w:rFonts w:ascii="宋体" w:hAnsi="宋体"/>
        </w:rPr>
      </w:pPr>
      <w:r w:rsidRPr="00A647C4">
        <w:rPr>
          <w:rFonts w:ascii="宋体" w:hAnsi="宋体" w:hint="eastAsia"/>
        </w:rPr>
        <w:t>3、 综合面试：主要考察英语研究相关知识及研究能力（语言学和文学分开），</w:t>
      </w:r>
      <w:proofErr w:type="gramStart"/>
      <w:r w:rsidRPr="00A647C4">
        <w:rPr>
          <w:rFonts w:ascii="宋体" w:hAnsi="宋体" w:hint="eastAsia"/>
        </w:rPr>
        <w:t>含心理</w:t>
      </w:r>
      <w:proofErr w:type="gramEnd"/>
      <w:r w:rsidRPr="00A647C4">
        <w:rPr>
          <w:rFonts w:ascii="宋体" w:hAnsi="宋体" w:hint="eastAsia"/>
        </w:rPr>
        <w:t>素质等；占40%</w:t>
      </w:r>
      <w:r>
        <w:rPr>
          <w:rFonts w:ascii="宋体" w:hAnsi="宋体" w:hint="eastAsia"/>
        </w:rPr>
        <w:t>。</w:t>
      </w:r>
    </w:p>
    <w:bookmarkEnd w:id="1"/>
    <w:p w:rsidR="00F949FD" w:rsidRDefault="00F949FD" w:rsidP="00F949FD">
      <w:pPr>
        <w:spacing w:line="360" w:lineRule="auto"/>
        <w:ind w:firstLineChars="177" w:firstLine="426"/>
        <w:rPr>
          <w:b/>
          <w:sz w:val="24"/>
          <w:szCs w:val="24"/>
        </w:rPr>
      </w:pPr>
    </w:p>
    <w:p w:rsidR="00F45CFD" w:rsidRPr="00F45CFD" w:rsidRDefault="003751BA" w:rsidP="00F949FD">
      <w:pPr>
        <w:spacing w:line="360" w:lineRule="auto"/>
        <w:ind w:firstLineChars="177" w:firstLine="426"/>
        <w:rPr>
          <w:b/>
          <w:sz w:val="24"/>
          <w:szCs w:val="24"/>
        </w:rPr>
      </w:pPr>
      <w:r>
        <w:rPr>
          <w:rFonts w:hint="eastAsia"/>
          <w:b/>
          <w:sz w:val="24"/>
          <w:szCs w:val="24"/>
        </w:rPr>
        <w:t>四</w:t>
      </w:r>
      <w:r w:rsidR="002F063F" w:rsidRPr="00423C64">
        <w:rPr>
          <w:rFonts w:hint="eastAsia"/>
          <w:b/>
          <w:sz w:val="24"/>
          <w:szCs w:val="24"/>
        </w:rPr>
        <w:t>、</w:t>
      </w:r>
      <w:r w:rsidR="00F45CFD" w:rsidRPr="00F45CFD">
        <w:rPr>
          <w:rFonts w:hint="eastAsia"/>
          <w:b/>
          <w:sz w:val="24"/>
          <w:szCs w:val="24"/>
        </w:rPr>
        <w:t>活动简介</w:t>
      </w:r>
    </w:p>
    <w:p w:rsidR="00F45CFD" w:rsidRPr="00A910A7" w:rsidRDefault="00F45CFD" w:rsidP="00F949FD">
      <w:pPr>
        <w:spacing w:line="360" w:lineRule="auto"/>
        <w:rPr>
          <w:b/>
          <w:color w:val="FF0000"/>
        </w:rPr>
      </w:pPr>
      <w:r w:rsidRPr="00A910A7">
        <w:rPr>
          <w:rFonts w:hint="eastAsia"/>
          <w:color w:val="FF0000"/>
        </w:rPr>
        <w:t xml:space="preserve">　　</w:t>
      </w:r>
      <w:r w:rsidRPr="003F5F87">
        <w:rPr>
          <w:rFonts w:hint="eastAsia"/>
        </w:rPr>
        <w:t>夏令营活动丰富，</w:t>
      </w:r>
      <w:r>
        <w:rPr>
          <w:rFonts w:hint="eastAsia"/>
        </w:rPr>
        <w:t>包括学术讲座、综合测试（笔试、面试）</w:t>
      </w:r>
      <w:r w:rsidRPr="00F70431">
        <w:rPr>
          <w:rFonts w:hint="eastAsia"/>
        </w:rPr>
        <w:t>、圆桌讨论、文化考察等</w:t>
      </w:r>
      <w:r w:rsidRPr="003F5F87">
        <w:rPr>
          <w:rFonts w:hint="eastAsia"/>
        </w:rPr>
        <w:t>。</w:t>
      </w:r>
    </w:p>
    <w:p w:rsidR="002F063F" w:rsidRPr="00680E73" w:rsidRDefault="00F45CFD" w:rsidP="00F949FD">
      <w:pPr>
        <w:spacing w:line="276" w:lineRule="auto"/>
        <w:sectPr w:rsidR="002F063F" w:rsidRPr="00680E73" w:rsidSect="001E3213">
          <w:footerReference w:type="default" r:id="rId7"/>
          <w:pgSz w:w="11906" w:h="16838"/>
          <w:pgMar w:top="1247" w:right="1588" w:bottom="1247" w:left="1588" w:header="851" w:footer="992" w:gutter="0"/>
          <w:cols w:space="425"/>
          <w:docGrid w:type="lines" w:linePitch="312"/>
        </w:sectPr>
      </w:pPr>
      <w:r>
        <w:rPr>
          <w:rFonts w:hint="eastAsia"/>
        </w:rPr>
        <w:t xml:space="preserve">　</w:t>
      </w:r>
    </w:p>
    <w:p w:rsidR="002F063F" w:rsidRDefault="002F063F" w:rsidP="002F063F">
      <w:pPr>
        <w:jc w:val="center"/>
        <w:rPr>
          <w:b/>
          <w:sz w:val="28"/>
          <w:szCs w:val="28"/>
        </w:rPr>
      </w:pPr>
      <w:r>
        <w:rPr>
          <w:rFonts w:hint="eastAsia"/>
          <w:b/>
          <w:sz w:val="28"/>
          <w:szCs w:val="28"/>
        </w:rPr>
        <w:lastRenderedPageBreak/>
        <w:t>广东外语外贸大学</w:t>
      </w:r>
      <w:r>
        <w:rPr>
          <w:rFonts w:hint="eastAsia"/>
          <w:b/>
          <w:sz w:val="28"/>
          <w:szCs w:val="28"/>
        </w:rPr>
        <w:t xml:space="preserve"> </w:t>
      </w:r>
      <w:r w:rsidRPr="00423C64">
        <w:rPr>
          <w:rFonts w:hint="eastAsia"/>
          <w:b/>
          <w:sz w:val="28"/>
          <w:szCs w:val="28"/>
        </w:rPr>
        <w:t>国际商务英语学院</w:t>
      </w:r>
    </w:p>
    <w:p w:rsidR="002F063F" w:rsidRPr="00E23C79" w:rsidRDefault="002F063F" w:rsidP="002F063F">
      <w:pPr>
        <w:jc w:val="center"/>
        <w:rPr>
          <w:b/>
          <w:sz w:val="28"/>
          <w:szCs w:val="28"/>
        </w:rPr>
      </w:pPr>
      <w:r w:rsidRPr="00423C64">
        <w:rPr>
          <w:rFonts w:hint="eastAsia"/>
          <w:b/>
          <w:sz w:val="28"/>
          <w:szCs w:val="28"/>
        </w:rPr>
        <w:t>2017</w:t>
      </w:r>
      <w:r w:rsidRPr="00423C64">
        <w:rPr>
          <w:rFonts w:hint="eastAsia"/>
          <w:b/>
          <w:sz w:val="28"/>
          <w:szCs w:val="28"/>
        </w:rPr>
        <w:t>年优秀大学生暑期夏令营</w:t>
      </w:r>
      <w:r>
        <w:rPr>
          <w:rFonts w:hint="eastAsia"/>
          <w:b/>
          <w:sz w:val="28"/>
          <w:szCs w:val="28"/>
        </w:rPr>
        <w:t>活动介绍</w:t>
      </w:r>
    </w:p>
    <w:p w:rsidR="002F063F" w:rsidRDefault="002F063F" w:rsidP="002F063F">
      <w:pPr>
        <w:jc w:val="center"/>
        <w:rPr>
          <w:rStyle w:val="titlestyle41147"/>
          <w:rFonts w:ascii="楷体" w:eastAsia="楷体" w:hAnsi="楷体"/>
          <w:sz w:val="24"/>
          <w:szCs w:val="24"/>
        </w:rPr>
      </w:pPr>
    </w:p>
    <w:p w:rsidR="002F063F" w:rsidRPr="00284E04" w:rsidRDefault="002F063F" w:rsidP="00F949FD">
      <w:pPr>
        <w:spacing w:line="360" w:lineRule="auto"/>
        <w:rPr>
          <w:rStyle w:val="titlestyle41147"/>
        </w:rPr>
      </w:pPr>
      <w:r w:rsidRPr="00423C64">
        <w:rPr>
          <w:rStyle w:val="titlestyle41147"/>
          <w:rFonts w:asciiTheme="majorEastAsia" w:eastAsiaTheme="majorEastAsia" w:hAnsiTheme="majorEastAsia" w:hint="eastAsia"/>
          <w:b/>
          <w:sz w:val="24"/>
          <w:szCs w:val="24"/>
        </w:rPr>
        <w:t>一、国际商务英语学院简介</w:t>
      </w:r>
    </w:p>
    <w:p w:rsidR="002F063F" w:rsidRDefault="002F063F" w:rsidP="00F949FD">
      <w:pPr>
        <w:spacing w:line="360" w:lineRule="auto"/>
        <w:ind w:firstLineChars="202" w:firstLine="424"/>
      </w:pPr>
      <w:r>
        <w:rPr>
          <w:rFonts w:hint="eastAsia"/>
        </w:rPr>
        <w:t>国际商务英语学院是顺应经济社会发展的需求和教育国际化的趋势，于</w:t>
      </w:r>
      <w:r>
        <w:t>2001</w:t>
      </w:r>
      <w:r>
        <w:rPr>
          <w:rFonts w:hint="eastAsia"/>
        </w:rPr>
        <w:t>年组建的一所旨在培养高层次复合型国际商务人才的教学研究型学院。学院整合了广东外语外贸大学在外语与经管法等学科多年形成的人才资源和教学科研优势，在创新人才培养模式和教学改革中处于全国领先水平，是教育部</w:t>
      </w:r>
      <w:r>
        <w:t>“</w:t>
      </w:r>
      <w:r>
        <w:rPr>
          <w:rFonts w:hint="eastAsia"/>
        </w:rPr>
        <w:t>国际化商务人才培养模式创新试验区</w:t>
      </w:r>
      <w:r>
        <w:t>”</w:t>
      </w:r>
      <w:r>
        <w:rPr>
          <w:rFonts w:hint="eastAsia"/>
        </w:rPr>
        <w:t>以及教育部、财政部</w:t>
      </w:r>
      <w:r>
        <w:t>“</w:t>
      </w:r>
      <w:r>
        <w:rPr>
          <w:rFonts w:hint="eastAsia"/>
        </w:rPr>
        <w:t>高等学校英语特色专业</w:t>
      </w:r>
      <w:r>
        <w:t>”</w:t>
      </w:r>
      <w:r>
        <w:rPr>
          <w:rFonts w:hint="eastAsia"/>
        </w:rPr>
        <w:t>建设点。</w:t>
      </w:r>
    </w:p>
    <w:p w:rsidR="002F063F" w:rsidRDefault="002F063F" w:rsidP="00F949FD">
      <w:pPr>
        <w:spacing w:line="360" w:lineRule="auto"/>
        <w:ind w:firstLineChars="202" w:firstLine="424"/>
      </w:pPr>
      <w:r>
        <w:rPr>
          <w:rFonts w:hint="eastAsia"/>
        </w:rPr>
        <w:t>学院现为全国法律语言学研究会会长单位，全国商务英语研究会副会长单位。学院拥有一支学历层次高、研究成果丰硕、教学经验丰富的高素质师资队伍。全部教师拥有硕士以上学位，</w:t>
      </w:r>
      <w:r>
        <w:t xml:space="preserve"> </w:t>
      </w:r>
      <w:r>
        <w:rPr>
          <w:rFonts w:hint="eastAsia"/>
        </w:rPr>
        <w:t>9</w:t>
      </w:r>
      <w:r>
        <w:t>5%</w:t>
      </w:r>
      <w:r>
        <w:rPr>
          <w:rFonts w:hint="eastAsia"/>
        </w:rPr>
        <w:t>以上的专业教师具有海外留学背景。此外，学院还长期聘请了一批具有丰富教学或商务实战经验的外籍专家，教育国际化接轨程度高。</w:t>
      </w:r>
    </w:p>
    <w:p w:rsidR="002F063F" w:rsidRPr="00423C64" w:rsidRDefault="002F063F" w:rsidP="00F949FD">
      <w:pPr>
        <w:spacing w:line="360" w:lineRule="auto"/>
        <w:ind w:firstLineChars="202" w:firstLine="424"/>
      </w:pPr>
      <w:r w:rsidRPr="0087718F">
        <w:rPr>
          <w:rFonts w:cs="宋体" w:hint="eastAsia"/>
          <w:kern w:val="0"/>
        </w:rPr>
        <w:t>国际商务英语学院目前开设有商务英语研究硕士点和博士点，并在外国语言学及应用语言学硕士点下开设了法律语言学专业方向，还开设有法律语言学和应用翻译两个博士生研究方向。各专业方向具有其独特培养目标和专业特色：</w:t>
      </w:r>
    </w:p>
    <w:p w:rsidR="00F45CFD" w:rsidRDefault="00F45CFD" w:rsidP="00F949FD">
      <w:pPr>
        <w:spacing w:line="360" w:lineRule="auto"/>
        <w:jc w:val="left"/>
        <w:rPr>
          <w:rStyle w:val="titlestyle41147"/>
          <w:rFonts w:asciiTheme="majorEastAsia" w:eastAsiaTheme="majorEastAsia" w:hAnsiTheme="majorEastAsia"/>
          <w:b/>
          <w:sz w:val="24"/>
          <w:szCs w:val="24"/>
        </w:rPr>
      </w:pPr>
    </w:p>
    <w:p w:rsidR="002F063F" w:rsidRPr="001E3213" w:rsidRDefault="002F063F" w:rsidP="00F949FD">
      <w:pPr>
        <w:spacing w:line="360" w:lineRule="auto"/>
        <w:jc w:val="left"/>
        <w:rPr>
          <w:rFonts w:asciiTheme="majorEastAsia" w:eastAsiaTheme="majorEastAsia" w:hAnsiTheme="majorEastAsia"/>
          <w:b/>
          <w:sz w:val="24"/>
          <w:szCs w:val="24"/>
        </w:rPr>
      </w:pPr>
      <w:r w:rsidRPr="00423C64">
        <w:rPr>
          <w:rStyle w:val="titlestyle41147"/>
          <w:rFonts w:asciiTheme="majorEastAsia" w:eastAsiaTheme="majorEastAsia" w:hAnsiTheme="majorEastAsia" w:hint="eastAsia"/>
          <w:b/>
          <w:sz w:val="24"/>
          <w:szCs w:val="24"/>
        </w:rPr>
        <w:t>二、</w:t>
      </w:r>
      <w:r w:rsidR="003751BA">
        <w:rPr>
          <w:rStyle w:val="titlestyle41147"/>
          <w:rFonts w:asciiTheme="majorEastAsia" w:eastAsiaTheme="majorEastAsia" w:hAnsiTheme="majorEastAsia" w:hint="eastAsia"/>
          <w:b/>
          <w:sz w:val="24"/>
          <w:szCs w:val="24"/>
        </w:rPr>
        <w:t>活动简介</w:t>
      </w:r>
    </w:p>
    <w:p w:rsidR="002F063F" w:rsidRPr="00E23C79" w:rsidRDefault="002F063F" w:rsidP="00F949FD">
      <w:pPr>
        <w:pStyle w:val="a7"/>
        <w:numPr>
          <w:ilvl w:val="0"/>
          <w:numId w:val="4"/>
        </w:numPr>
        <w:spacing w:line="360" w:lineRule="auto"/>
        <w:ind w:firstLineChars="0"/>
      </w:pPr>
      <w:r w:rsidRPr="00E23C79">
        <w:rPr>
          <w:rFonts w:hint="eastAsia"/>
          <w:b/>
        </w:rPr>
        <w:t>活动时间</w:t>
      </w:r>
      <w:r w:rsidRPr="00E23C79">
        <w:rPr>
          <w:rFonts w:hint="eastAsia"/>
        </w:rPr>
        <w:t>：</w:t>
      </w:r>
      <w:r w:rsidRPr="00E23C79">
        <w:rPr>
          <w:rFonts w:hint="eastAsia"/>
        </w:rPr>
        <w:t>2017</w:t>
      </w:r>
      <w:r w:rsidRPr="00E23C79">
        <w:rPr>
          <w:rFonts w:hint="eastAsia"/>
        </w:rPr>
        <w:t>年</w:t>
      </w:r>
      <w:r w:rsidRPr="00E23C79">
        <w:rPr>
          <w:rFonts w:hint="eastAsia"/>
        </w:rPr>
        <w:t>7</w:t>
      </w:r>
      <w:r w:rsidRPr="00E23C79">
        <w:rPr>
          <w:rFonts w:hint="eastAsia"/>
        </w:rPr>
        <w:t>月</w:t>
      </w:r>
      <w:r w:rsidRPr="00E23C79">
        <w:rPr>
          <w:rFonts w:hint="eastAsia"/>
        </w:rPr>
        <w:t>10-14</w:t>
      </w:r>
      <w:r w:rsidRPr="00E23C79">
        <w:rPr>
          <w:rFonts w:hint="eastAsia"/>
        </w:rPr>
        <w:t>日</w:t>
      </w:r>
    </w:p>
    <w:p w:rsidR="002F063F" w:rsidRPr="00E23C79" w:rsidRDefault="002F063F" w:rsidP="00F949FD">
      <w:pPr>
        <w:pStyle w:val="a7"/>
        <w:numPr>
          <w:ilvl w:val="0"/>
          <w:numId w:val="4"/>
        </w:numPr>
        <w:spacing w:line="360" w:lineRule="auto"/>
        <w:ind w:firstLineChars="0"/>
      </w:pPr>
      <w:r w:rsidRPr="00E23C79">
        <w:rPr>
          <w:rFonts w:hint="eastAsia"/>
          <w:b/>
        </w:rPr>
        <w:t>活动地点</w:t>
      </w:r>
      <w:r w:rsidRPr="00E23C79">
        <w:rPr>
          <w:rFonts w:hint="eastAsia"/>
        </w:rPr>
        <w:t>：广东外语外贸大学北校区</w:t>
      </w:r>
    </w:p>
    <w:p w:rsidR="002F063F" w:rsidRPr="00E23C79" w:rsidRDefault="002F063F" w:rsidP="00F949FD">
      <w:pPr>
        <w:pStyle w:val="a7"/>
        <w:numPr>
          <w:ilvl w:val="0"/>
          <w:numId w:val="4"/>
        </w:numPr>
        <w:spacing w:line="360" w:lineRule="auto"/>
        <w:ind w:firstLineChars="0"/>
      </w:pPr>
      <w:r w:rsidRPr="00E23C79">
        <w:rPr>
          <w:rFonts w:hint="eastAsia"/>
          <w:b/>
        </w:rPr>
        <w:t>活动形式</w:t>
      </w:r>
      <w:r w:rsidRPr="00E23C79">
        <w:rPr>
          <w:rFonts w:hint="eastAsia"/>
        </w:rPr>
        <w:t>：商务英语研究系列讲座</w:t>
      </w:r>
      <w:r w:rsidRPr="00E23C79">
        <w:rPr>
          <w:rFonts w:hint="eastAsia"/>
        </w:rPr>
        <w:t>+</w:t>
      </w:r>
      <w:r w:rsidRPr="00E23C79">
        <w:rPr>
          <w:rFonts w:hint="eastAsia"/>
        </w:rPr>
        <w:t>学者论坛</w:t>
      </w:r>
      <w:r w:rsidRPr="00E23C79">
        <w:rPr>
          <w:rFonts w:hint="eastAsia"/>
        </w:rPr>
        <w:t>+</w:t>
      </w:r>
      <w:r w:rsidRPr="00E23C79">
        <w:rPr>
          <w:rFonts w:hint="eastAsia"/>
        </w:rPr>
        <w:t>营员学术沙龙</w:t>
      </w:r>
      <w:r w:rsidRPr="00E23C79">
        <w:rPr>
          <w:rFonts w:hint="eastAsia"/>
        </w:rPr>
        <w:t>+</w:t>
      </w:r>
      <w:r w:rsidRPr="00E23C79">
        <w:rPr>
          <w:rFonts w:hint="eastAsia"/>
        </w:rPr>
        <w:t>文化活动</w:t>
      </w:r>
    </w:p>
    <w:p w:rsidR="002F063F" w:rsidRPr="00E23C79" w:rsidRDefault="002F063F" w:rsidP="00F949FD">
      <w:pPr>
        <w:pStyle w:val="a7"/>
        <w:numPr>
          <w:ilvl w:val="0"/>
          <w:numId w:val="4"/>
        </w:numPr>
        <w:spacing w:line="360" w:lineRule="auto"/>
        <w:ind w:firstLineChars="0"/>
      </w:pPr>
      <w:r w:rsidRPr="00E23C79">
        <w:rPr>
          <w:rFonts w:hint="eastAsia"/>
          <w:b/>
        </w:rPr>
        <w:t>参营人数</w:t>
      </w:r>
      <w:r w:rsidRPr="00E23C79">
        <w:rPr>
          <w:rFonts w:hint="eastAsia"/>
        </w:rPr>
        <w:t>：</w:t>
      </w:r>
      <w:r w:rsidRPr="00E23C79">
        <w:rPr>
          <w:rFonts w:hint="eastAsia"/>
        </w:rPr>
        <w:t>20</w:t>
      </w:r>
      <w:r w:rsidRPr="00E23C79">
        <w:rPr>
          <w:rFonts w:hint="eastAsia"/>
        </w:rPr>
        <w:t>人</w:t>
      </w:r>
    </w:p>
    <w:p w:rsidR="002F063F" w:rsidRPr="00E23C79" w:rsidRDefault="002F063F" w:rsidP="00F949FD">
      <w:pPr>
        <w:pStyle w:val="a7"/>
        <w:numPr>
          <w:ilvl w:val="0"/>
          <w:numId w:val="4"/>
        </w:numPr>
        <w:spacing w:line="360" w:lineRule="auto"/>
        <w:ind w:firstLineChars="0"/>
      </w:pPr>
      <w:r w:rsidRPr="00E23C79">
        <w:rPr>
          <w:rFonts w:hint="eastAsia"/>
          <w:b/>
        </w:rPr>
        <w:t>申请条件及程序</w:t>
      </w:r>
      <w:r w:rsidRPr="00E23C79">
        <w:rPr>
          <w:rFonts w:hint="eastAsia"/>
        </w:rPr>
        <w:t>：参看大学要求</w:t>
      </w:r>
      <w:bookmarkStart w:id="2" w:name="_GoBack"/>
      <w:bookmarkEnd w:id="2"/>
    </w:p>
    <w:p w:rsidR="003751BA" w:rsidRDefault="002F063F" w:rsidP="00F949FD">
      <w:pPr>
        <w:pStyle w:val="a7"/>
        <w:numPr>
          <w:ilvl w:val="0"/>
          <w:numId w:val="5"/>
        </w:numPr>
        <w:spacing w:line="360" w:lineRule="auto"/>
        <w:ind w:firstLineChars="0"/>
      </w:pPr>
      <w:r w:rsidRPr="00E23C79">
        <w:rPr>
          <w:rFonts w:hint="eastAsia"/>
          <w:b/>
        </w:rPr>
        <w:t>申请材料</w:t>
      </w:r>
      <w:r w:rsidRPr="00E23C79">
        <w:rPr>
          <w:rFonts w:hint="eastAsia"/>
        </w:rPr>
        <w:t>：参看大学要求</w:t>
      </w:r>
    </w:p>
    <w:p w:rsidR="003751BA" w:rsidRDefault="003751BA" w:rsidP="00F949FD">
      <w:pPr>
        <w:pStyle w:val="a7"/>
        <w:spacing w:line="360" w:lineRule="auto"/>
        <w:ind w:left="420" w:firstLineChars="0" w:firstLine="0"/>
      </w:pPr>
    </w:p>
    <w:p w:rsidR="003751BA" w:rsidRPr="003751BA" w:rsidRDefault="003751BA" w:rsidP="00F949FD">
      <w:pPr>
        <w:spacing w:line="360" w:lineRule="auto"/>
        <w:jc w:val="left"/>
        <w:rPr>
          <w:rStyle w:val="titlestyle41147"/>
          <w:rFonts w:asciiTheme="majorEastAsia" w:eastAsiaTheme="majorEastAsia" w:hAnsiTheme="majorEastAsia"/>
          <w:b/>
          <w:sz w:val="24"/>
          <w:szCs w:val="24"/>
        </w:rPr>
      </w:pPr>
      <w:r w:rsidRPr="003751BA">
        <w:rPr>
          <w:rStyle w:val="titlestyle41147"/>
          <w:rFonts w:asciiTheme="majorEastAsia" w:eastAsiaTheme="majorEastAsia" w:hAnsiTheme="majorEastAsia" w:hint="eastAsia"/>
          <w:b/>
          <w:sz w:val="24"/>
          <w:szCs w:val="24"/>
        </w:rPr>
        <w:t>三、</w:t>
      </w:r>
      <w:r>
        <w:rPr>
          <w:rFonts w:hint="eastAsia"/>
          <w:b/>
          <w:sz w:val="24"/>
          <w:szCs w:val="24"/>
        </w:rPr>
        <w:t>“优秀营员”</w:t>
      </w:r>
      <w:r>
        <w:rPr>
          <w:rStyle w:val="titlestyle41147"/>
          <w:rFonts w:asciiTheme="majorEastAsia" w:eastAsiaTheme="majorEastAsia" w:hAnsiTheme="majorEastAsia" w:hint="eastAsia"/>
          <w:b/>
          <w:sz w:val="24"/>
          <w:szCs w:val="24"/>
        </w:rPr>
        <w:t>考核</w:t>
      </w:r>
      <w:r w:rsidRPr="003751BA">
        <w:rPr>
          <w:rStyle w:val="titlestyle41147"/>
          <w:rFonts w:asciiTheme="majorEastAsia" w:eastAsiaTheme="majorEastAsia" w:hAnsiTheme="majorEastAsia" w:hint="eastAsia"/>
          <w:b/>
          <w:sz w:val="24"/>
          <w:szCs w:val="24"/>
        </w:rPr>
        <w:t>方法</w:t>
      </w:r>
    </w:p>
    <w:p w:rsidR="00F45CFD" w:rsidRPr="00E23C79" w:rsidRDefault="00F45CFD" w:rsidP="00F949FD">
      <w:pPr>
        <w:pStyle w:val="a7"/>
        <w:numPr>
          <w:ilvl w:val="0"/>
          <w:numId w:val="5"/>
        </w:numPr>
        <w:spacing w:line="360" w:lineRule="auto"/>
        <w:ind w:firstLineChars="0"/>
      </w:pPr>
      <w:r w:rsidRPr="00E23C79">
        <w:rPr>
          <w:rFonts w:hint="eastAsia"/>
          <w:b/>
        </w:rPr>
        <w:t>优秀营员选拔比例</w:t>
      </w:r>
      <w:r w:rsidRPr="00E23C79">
        <w:rPr>
          <w:rFonts w:hint="eastAsia"/>
        </w:rPr>
        <w:t>：</w:t>
      </w:r>
      <w:r w:rsidRPr="00E23C79">
        <w:rPr>
          <w:rFonts w:hint="eastAsia"/>
        </w:rPr>
        <w:t>50%</w:t>
      </w:r>
    </w:p>
    <w:p w:rsidR="00F45CFD" w:rsidRPr="00E23C79" w:rsidRDefault="00F45CFD" w:rsidP="00F949FD">
      <w:pPr>
        <w:pStyle w:val="a7"/>
        <w:numPr>
          <w:ilvl w:val="0"/>
          <w:numId w:val="5"/>
        </w:numPr>
        <w:spacing w:line="360" w:lineRule="auto"/>
        <w:ind w:firstLineChars="0"/>
        <w:rPr>
          <w:b/>
        </w:rPr>
      </w:pPr>
      <w:r w:rsidRPr="00E23C79">
        <w:rPr>
          <w:rFonts w:hint="eastAsia"/>
          <w:b/>
        </w:rPr>
        <w:t>选拔考试细则：</w:t>
      </w:r>
      <w:r w:rsidRPr="00E23C79">
        <w:rPr>
          <w:rFonts w:hint="eastAsia"/>
        </w:rPr>
        <w:t>选拔依据由三项构成：</w:t>
      </w:r>
    </w:p>
    <w:p w:rsidR="00F45CFD" w:rsidRPr="00E23C79" w:rsidRDefault="00F45CFD" w:rsidP="00F949FD">
      <w:pPr>
        <w:pStyle w:val="a7"/>
        <w:numPr>
          <w:ilvl w:val="1"/>
          <w:numId w:val="5"/>
        </w:numPr>
        <w:spacing w:line="360" w:lineRule="auto"/>
        <w:ind w:firstLineChars="0"/>
      </w:pPr>
      <w:r w:rsidRPr="00E23C79">
        <w:rPr>
          <w:rFonts w:hint="eastAsia"/>
        </w:rPr>
        <w:t>背景评估：包括教育背景、学习成绩、科研能力、获奖情况、外语水平；占</w:t>
      </w:r>
      <w:r w:rsidRPr="00E23C79">
        <w:rPr>
          <w:rFonts w:hint="eastAsia"/>
        </w:rPr>
        <w:t>30%</w:t>
      </w:r>
    </w:p>
    <w:p w:rsidR="00F45CFD" w:rsidRPr="00E23C79" w:rsidRDefault="00F45CFD" w:rsidP="00F949FD">
      <w:pPr>
        <w:pStyle w:val="a7"/>
        <w:numPr>
          <w:ilvl w:val="1"/>
          <w:numId w:val="5"/>
        </w:numPr>
        <w:spacing w:line="360" w:lineRule="auto"/>
        <w:ind w:firstLineChars="0"/>
      </w:pPr>
      <w:r w:rsidRPr="00E23C79">
        <w:rPr>
          <w:rFonts w:hint="eastAsia"/>
        </w:rPr>
        <w:lastRenderedPageBreak/>
        <w:t>笔试：商务英语研究相关知识构成，题型包括简答题、翻译题、写作题；占</w:t>
      </w:r>
      <w:r w:rsidRPr="00E23C79">
        <w:rPr>
          <w:rFonts w:hint="eastAsia"/>
        </w:rPr>
        <w:t>30</w:t>
      </w:r>
      <w:r w:rsidRPr="00E23C79">
        <w:rPr>
          <w:rFonts w:hint="eastAsia"/>
        </w:rPr>
        <w:t>％</w:t>
      </w:r>
    </w:p>
    <w:p w:rsidR="00F45CFD" w:rsidRPr="00E23C79" w:rsidRDefault="00F45CFD" w:rsidP="00F949FD">
      <w:pPr>
        <w:pStyle w:val="a7"/>
        <w:numPr>
          <w:ilvl w:val="1"/>
          <w:numId w:val="5"/>
        </w:numPr>
        <w:spacing w:line="360" w:lineRule="auto"/>
        <w:ind w:firstLineChars="0"/>
      </w:pPr>
      <w:r w:rsidRPr="00E23C79">
        <w:rPr>
          <w:rFonts w:hint="eastAsia"/>
        </w:rPr>
        <w:t>综合面试：主要考察商务英语研究相关知识及研究能力，</w:t>
      </w:r>
      <w:proofErr w:type="gramStart"/>
      <w:r w:rsidRPr="00E23C79">
        <w:rPr>
          <w:rFonts w:hint="eastAsia"/>
        </w:rPr>
        <w:t>含心理</w:t>
      </w:r>
      <w:proofErr w:type="gramEnd"/>
      <w:r w:rsidRPr="00E23C79">
        <w:rPr>
          <w:rFonts w:hint="eastAsia"/>
        </w:rPr>
        <w:t>素质等；占</w:t>
      </w:r>
      <w:r w:rsidRPr="00E23C79">
        <w:rPr>
          <w:rFonts w:hint="eastAsia"/>
        </w:rPr>
        <w:t>40%</w:t>
      </w:r>
    </w:p>
    <w:p w:rsidR="003751BA" w:rsidRDefault="003751BA" w:rsidP="00F949FD">
      <w:pPr>
        <w:spacing w:line="360" w:lineRule="auto"/>
        <w:rPr>
          <w:b/>
          <w:sz w:val="24"/>
          <w:szCs w:val="24"/>
        </w:rPr>
      </w:pPr>
    </w:p>
    <w:p w:rsidR="00F45CFD" w:rsidRPr="00F45CFD" w:rsidRDefault="003751BA" w:rsidP="00F949FD">
      <w:pPr>
        <w:spacing w:line="360" w:lineRule="auto"/>
        <w:rPr>
          <w:b/>
          <w:sz w:val="24"/>
          <w:szCs w:val="24"/>
        </w:rPr>
      </w:pPr>
      <w:r>
        <w:rPr>
          <w:rFonts w:hint="eastAsia"/>
          <w:b/>
          <w:sz w:val="24"/>
          <w:szCs w:val="24"/>
        </w:rPr>
        <w:t>四</w:t>
      </w:r>
      <w:r w:rsidR="00F45CFD" w:rsidRPr="00F45CFD">
        <w:rPr>
          <w:rFonts w:hint="eastAsia"/>
          <w:b/>
          <w:sz w:val="24"/>
          <w:szCs w:val="24"/>
        </w:rPr>
        <w:t>、活动简介</w:t>
      </w:r>
    </w:p>
    <w:p w:rsidR="00F45CFD" w:rsidRPr="00F45CFD" w:rsidRDefault="00F45CFD" w:rsidP="00F949FD">
      <w:pPr>
        <w:spacing w:line="360" w:lineRule="auto"/>
        <w:rPr>
          <w:b/>
          <w:color w:val="FF0000"/>
        </w:rPr>
      </w:pPr>
      <w:r w:rsidRPr="003F5F87">
        <w:rPr>
          <w:rFonts w:hint="eastAsia"/>
        </w:rPr>
        <w:t>夏令营活动丰富，</w:t>
      </w:r>
      <w:r>
        <w:rPr>
          <w:rFonts w:hint="eastAsia"/>
        </w:rPr>
        <w:t>包括学术讲座、综合测试（笔试、面试）</w:t>
      </w:r>
      <w:r w:rsidRPr="00F70431">
        <w:rPr>
          <w:rFonts w:hint="eastAsia"/>
        </w:rPr>
        <w:t>、</w:t>
      </w:r>
      <w:r>
        <w:rPr>
          <w:rFonts w:hint="eastAsia"/>
        </w:rPr>
        <w:t>学术沙龙</w:t>
      </w:r>
      <w:r w:rsidRPr="00F70431">
        <w:rPr>
          <w:rFonts w:hint="eastAsia"/>
        </w:rPr>
        <w:t>、文化考察等</w:t>
      </w:r>
      <w:r w:rsidRPr="003F5F87">
        <w:rPr>
          <w:rFonts w:hint="eastAsia"/>
        </w:rPr>
        <w:t>。</w:t>
      </w:r>
    </w:p>
    <w:p w:rsidR="002F063F" w:rsidRDefault="002F063F" w:rsidP="00F949FD">
      <w:pPr>
        <w:spacing w:line="360" w:lineRule="auto"/>
        <w:jc w:val="center"/>
        <w:rPr>
          <w:b/>
          <w:sz w:val="28"/>
          <w:szCs w:val="28"/>
        </w:rPr>
        <w:sectPr w:rsidR="002F063F" w:rsidSect="00DB0E9D">
          <w:footerReference w:type="default" r:id="rId8"/>
          <w:pgSz w:w="11906" w:h="16838"/>
          <w:pgMar w:top="1440" w:right="1800" w:bottom="1440" w:left="1800" w:header="851" w:footer="992" w:gutter="0"/>
          <w:cols w:space="425"/>
          <w:docGrid w:type="lines" w:linePitch="312"/>
        </w:sectPr>
      </w:pPr>
    </w:p>
    <w:p w:rsidR="002F063F" w:rsidRDefault="002F063F" w:rsidP="00F949FD">
      <w:pPr>
        <w:spacing w:line="276" w:lineRule="auto"/>
        <w:jc w:val="center"/>
        <w:rPr>
          <w:b/>
          <w:sz w:val="28"/>
          <w:szCs w:val="28"/>
        </w:rPr>
      </w:pPr>
      <w:r w:rsidRPr="00DF018E">
        <w:rPr>
          <w:rFonts w:hint="eastAsia"/>
          <w:b/>
          <w:sz w:val="28"/>
          <w:szCs w:val="28"/>
        </w:rPr>
        <w:lastRenderedPageBreak/>
        <w:t>广东外语外贸大学</w:t>
      </w:r>
      <w:r>
        <w:rPr>
          <w:rFonts w:hint="eastAsia"/>
          <w:b/>
          <w:sz w:val="28"/>
          <w:szCs w:val="28"/>
        </w:rPr>
        <w:t xml:space="preserve"> </w:t>
      </w:r>
      <w:r w:rsidRPr="00DF018E">
        <w:rPr>
          <w:rFonts w:hint="eastAsia"/>
          <w:b/>
          <w:sz w:val="28"/>
          <w:szCs w:val="28"/>
        </w:rPr>
        <w:t>高级翻译学院</w:t>
      </w:r>
    </w:p>
    <w:p w:rsidR="002F063F" w:rsidRPr="00DF018E" w:rsidRDefault="002F063F" w:rsidP="00F949FD">
      <w:pPr>
        <w:spacing w:line="276" w:lineRule="auto"/>
        <w:jc w:val="center"/>
        <w:rPr>
          <w:b/>
          <w:sz w:val="28"/>
          <w:szCs w:val="28"/>
        </w:rPr>
      </w:pPr>
      <w:r w:rsidRPr="00DF018E">
        <w:rPr>
          <w:rFonts w:hint="eastAsia"/>
          <w:b/>
          <w:sz w:val="28"/>
          <w:szCs w:val="28"/>
        </w:rPr>
        <w:t>2017</w:t>
      </w:r>
      <w:r w:rsidRPr="00DF018E">
        <w:rPr>
          <w:rFonts w:hint="eastAsia"/>
          <w:b/>
          <w:sz w:val="28"/>
          <w:szCs w:val="28"/>
        </w:rPr>
        <w:t>年</w:t>
      </w:r>
      <w:r>
        <w:rPr>
          <w:rFonts w:hint="eastAsia"/>
          <w:b/>
          <w:sz w:val="28"/>
          <w:szCs w:val="28"/>
        </w:rPr>
        <w:t>优秀大学生</w:t>
      </w:r>
      <w:r w:rsidRPr="00DF018E">
        <w:rPr>
          <w:rFonts w:hint="eastAsia"/>
          <w:b/>
          <w:sz w:val="28"/>
          <w:szCs w:val="28"/>
        </w:rPr>
        <w:t>暑期夏令营</w:t>
      </w:r>
      <w:r>
        <w:rPr>
          <w:rFonts w:hint="eastAsia"/>
          <w:b/>
          <w:sz w:val="28"/>
          <w:szCs w:val="28"/>
        </w:rPr>
        <w:t>活动介绍</w:t>
      </w:r>
    </w:p>
    <w:p w:rsidR="00F949FD" w:rsidRDefault="00F949FD" w:rsidP="00F949FD">
      <w:pPr>
        <w:spacing w:line="276" w:lineRule="auto"/>
        <w:rPr>
          <w:b/>
        </w:rPr>
      </w:pPr>
    </w:p>
    <w:p w:rsidR="002F063F" w:rsidRPr="003751BA" w:rsidRDefault="003751BA" w:rsidP="00F949FD">
      <w:pPr>
        <w:spacing w:line="360" w:lineRule="auto"/>
        <w:rPr>
          <w:b/>
        </w:rPr>
      </w:pPr>
      <w:r>
        <w:rPr>
          <w:rFonts w:hint="eastAsia"/>
          <w:b/>
        </w:rPr>
        <w:t>一</w:t>
      </w:r>
      <w:r w:rsidRPr="00465D8F">
        <w:rPr>
          <w:rFonts w:hint="eastAsia"/>
          <w:b/>
        </w:rPr>
        <w:t>、</w:t>
      </w:r>
      <w:r>
        <w:rPr>
          <w:rFonts w:hint="eastAsia"/>
          <w:b/>
        </w:rPr>
        <w:t>高级翻译学院</w:t>
      </w:r>
      <w:r w:rsidRPr="00465D8F">
        <w:rPr>
          <w:rFonts w:hint="eastAsia"/>
          <w:b/>
        </w:rPr>
        <w:t>简介</w:t>
      </w:r>
    </w:p>
    <w:p w:rsidR="002F063F" w:rsidRPr="0063504C" w:rsidRDefault="002F063F" w:rsidP="00F949FD">
      <w:pPr>
        <w:spacing w:line="360" w:lineRule="auto"/>
        <w:ind w:firstLineChars="200" w:firstLine="420"/>
        <w:rPr>
          <w:rFonts w:ascii="Times New Roman" w:hAnsi="Times New Roman"/>
        </w:rPr>
      </w:pPr>
      <w:r w:rsidRPr="0063504C">
        <w:rPr>
          <w:rFonts w:ascii="Times New Roman" w:hAnsi="Times New Roman"/>
        </w:rPr>
        <w:t>广东外语外贸大学高级翻译学院成立于</w:t>
      </w:r>
      <w:r w:rsidRPr="0063504C">
        <w:rPr>
          <w:rFonts w:ascii="Times New Roman" w:hAnsi="Times New Roman"/>
        </w:rPr>
        <w:t>2005</w:t>
      </w:r>
      <w:r w:rsidRPr="0063504C">
        <w:rPr>
          <w:rFonts w:ascii="Times New Roman" w:hAnsi="Times New Roman"/>
        </w:rPr>
        <w:t>年，是全国第一所建立了本科、本科双学位、硕士、专业硕士和博士完整翻译专业人才培养体系的单位。目前，学院是国际大学翻译学院联合会（</w:t>
      </w:r>
      <w:r w:rsidRPr="0063504C">
        <w:rPr>
          <w:rFonts w:ascii="Times New Roman" w:hAnsi="Times New Roman"/>
        </w:rPr>
        <w:t>CIUTI</w:t>
      </w:r>
      <w:r w:rsidRPr="0063504C">
        <w:rPr>
          <w:rFonts w:ascii="Times New Roman" w:hAnsi="Times New Roman"/>
        </w:rPr>
        <w:t>）和国际译联（</w:t>
      </w:r>
      <w:r w:rsidRPr="0063504C">
        <w:rPr>
          <w:rFonts w:ascii="Times New Roman" w:hAnsi="Times New Roman"/>
        </w:rPr>
        <w:t>FIT</w:t>
      </w:r>
      <w:r w:rsidRPr="0063504C">
        <w:rPr>
          <w:rFonts w:ascii="Times New Roman" w:hAnsi="Times New Roman"/>
        </w:rPr>
        <w:t>）会员以及世界翻译教育联盟（</w:t>
      </w:r>
      <w:r w:rsidRPr="0063504C">
        <w:rPr>
          <w:rFonts w:ascii="Times New Roman" w:hAnsi="Times New Roman"/>
        </w:rPr>
        <w:t>WITTA</w:t>
      </w:r>
      <w:r w:rsidRPr="0063504C">
        <w:rPr>
          <w:rFonts w:ascii="Times New Roman" w:hAnsi="Times New Roman"/>
        </w:rPr>
        <w:t>）秘书处所在单位，是联合国大学外延计划指定的三所汉语</w:t>
      </w:r>
      <w:proofErr w:type="gramStart"/>
      <w:r w:rsidRPr="0063504C">
        <w:rPr>
          <w:rFonts w:ascii="Times New Roman" w:hAnsi="Times New Roman"/>
        </w:rPr>
        <w:t>言合作</w:t>
      </w:r>
      <w:proofErr w:type="gramEnd"/>
      <w:r w:rsidRPr="0063504C">
        <w:rPr>
          <w:rFonts w:ascii="Times New Roman" w:hAnsi="Times New Roman"/>
        </w:rPr>
        <w:t>院校之一，是翻译专业国家标准制订的牵头单位，国内首倡</w:t>
      </w:r>
      <w:r>
        <w:rPr>
          <w:rFonts w:ascii="Times New Roman" w:hAnsi="Times New Roman" w:hint="eastAsia"/>
        </w:rPr>
        <w:t>“</w:t>
      </w:r>
      <w:r w:rsidRPr="0063504C">
        <w:rPr>
          <w:rFonts w:ascii="Times New Roman" w:hAnsi="Times New Roman"/>
        </w:rPr>
        <w:t>翻译硕士专业学位（</w:t>
      </w:r>
      <w:r w:rsidRPr="0063504C">
        <w:rPr>
          <w:rFonts w:ascii="Times New Roman" w:hAnsi="Times New Roman"/>
        </w:rPr>
        <w:t>MTI</w:t>
      </w:r>
      <w:r w:rsidRPr="0063504C">
        <w:rPr>
          <w:rFonts w:ascii="Times New Roman" w:hAnsi="Times New Roman"/>
        </w:rPr>
        <w:t>）</w:t>
      </w:r>
      <w:r>
        <w:rPr>
          <w:rFonts w:ascii="Times New Roman" w:hAnsi="Times New Roman" w:hint="eastAsia"/>
        </w:rPr>
        <w:t>”</w:t>
      </w:r>
      <w:r w:rsidRPr="0063504C">
        <w:rPr>
          <w:rFonts w:ascii="Times New Roman" w:hAnsi="Times New Roman"/>
        </w:rPr>
        <w:t>单位，是国务院学位委员会全国翻译专业研究生教育指导委员会秘书处以及教育部高等学校翻译专业教学协作组秘书处所在地，拥有全国翻译研究资料中心，翻译学为广东省珠江学者设岗学科。</w:t>
      </w:r>
    </w:p>
    <w:p w:rsidR="002F063F" w:rsidRPr="0063504C" w:rsidRDefault="002F063F" w:rsidP="00F949FD">
      <w:pPr>
        <w:spacing w:line="360" w:lineRule="auto"/>
        <w:ind w:firstLineChars="200" w:firstLine="420"/>
        <w:rPr>
          <w:rFonts w:ascii="Times New Roman" w:hAnsi="Times New Roman"/>
        </w:rPr>
      </w:pPr>
      <w:r w:rsidRPr="0063504C">
        <w:rPr>
          <w:rFonts w:ascii="Times New Roman" w:hAnsi="Times New Roman"/>
        </w:rPr>
        <w:t>高级翻译学院培养能适应我国经济建设和社会发展需要</w:t>
      </w:r>
      <w:r>
        <w:rPr>
          <w:rFonts w:ascii="Times New Roman" w:hAnsi="Times New Roman" w:hint="eastAsia"/>
        </w:rPr>
        <w:t>，</w:t>
      </w:r>
      <w:r w:rsidRPr="0063504C">
        <w:rPr>
          <w:rFonts w:ascii="Times New Roman" w:hAnsi="Times New Roman"/>
        </w:rPr>
        <w:t>具有坚实的双语语言基础和娴熟的语言交际能力，掌握多方面的口、笔译知识和技能的高层次翻译应用型人才及受过规范的翻译理论训练的翻译研究型人才。</w:t>
      </w:r>
    </w:p>
    <w:p w:rsidR="002F063F" w:rsidRPr="00F949FD" w:rsidRDefault="002F063F" w:rsidP="00F949FD">
      <w:pPr>
        <w:spacing w:line="360" w:lineRule="auto"/>
        <w:ind w:firstLineChars="200" w:firstLine="420"/>
        <w:rPr>
          <w:rFonts w:ascii="Times New Roman" w:hAnsi="Times New Roman"/>
        </w:rPr>
      </w:pPr>
      <w:r w:rsidRPr="0063504C">
        <w:rPr>
          <w:rFonts w:ascii="Times New Roman" w:hAnsi="Times New Roman"/>
        </w:rPr>
        <w:t>高级翻译学院培养两类硕士研究生：（</w:t>
      </w:r>
      <w:r w:rsidRPr="0063504C">
        <w:rPr>
          <w:rFonts w:ascii="Times New Roman" w:hAnsi="Times New Roman"/>
        </w:rPr>
        <w:t>1</w:t>
      </w:r>
      <w:r w:rsidRPr="0063504C">
        <w:rPr>
          <w:rFonts w:ascii="Times New Roman" w:hAnsi="Times New Roman"/>
        </w:rPr>
        <w:t>）翻译学硕士（</w:t>
      </w:r>
      <w:r w:rsidRPr="0063504C">
        <w:rPr>
          <w:rFonts w:ascii="Times New Roman" w:hAnsi="Times New Roman"/>
        </w:rPr>
        <w:t>MA</w:t>
      </w:r>
      <w:r w:rsidRPr="0063504C">
        <w:rPr>
          <w:rFonts w:ascii="Times New Roman" w:hAnsi="Times New Roman"/>
        </w:rPr>
        <w:t>）（设笔译研究、口译研究、翻译教育研究、文学翻译研究等四个方向）；（</w:t>
      </w:r>
      <w:r w:rsidRPr="0063504C">
        <w:rPr>
          <w:rFonts w:ascii="Times New Roman" w:hAnsi="Times New Roman"/>
        </w:rPr>
        <w:t>2</w:t>
      </w:r>
      <w:r w:rsidRPr="0063504C">
        <w:rPr>
          <w:rFonts w:ascii="Times New Roman" w:hAnsi="Times New Roman"/>
        </w:rPr>
        <w:t>）翻译硕士专业学位研究生（</w:t>
      </w:r>
      <w:r w:rsidRPr="0063504C">
        <w:rPr>
          <w:rFonts w:ascii="Times New Roman" w:hAnsi="Times New Roman"/>
        </w:rPr>
        <w:t>MTI</w:t>
      </w:r>
      <w:r w:rsidRPr="0063504C">
        <w:rPr>
          <w:rFonts w:ascii="Times New Roman" w:hAnsi="Times New Roman"/>
        </w:rPr>
        <w:t>）（设国际会议传译、应用口译、商务翻译、法律翻译、传媒翻译、翻译与本地化管理等六个方向）。</w:t>
      </w:r>
    </w:p>
    <w:p w:rsidR="00F949FD" w:rsidRDefault="00F949FD" w:rsidP="00F949FD">
      <w:pPr>
        <w:spacing w:line="360" w:lineRule="auto"/>
        <w:rPr>
          <w:b/>
        </w:rPr>
      </w:pPr>
    </w:p>
    <w:p w:rsidR="002F063F" w:rsidRPr="00465D8F" w:rsidRDefault="003751BA" w:rsidP="00F949FD">
      <w:pPr>
        <w:spacing w:line="360" w:lineRule="auto"/>
        <w:rPr>
          <w:b/>
        </w:rPr>
      </w:pPr>
      <w:r>
        <w:rPr>
          <w:rFonts w:hint="eastAsia"/>
          <w:b/>
        </w:rPr>
        <w:t>二</w:t>
      </w:r>
      <w:r w:rsidR="002F063F" w:rsidRPr="00465D8F">
        <w:rPr>
          <w:rFonts w:hint="eastAsia"/>
          <w:b/>
        </w:rPr>
        <w:t>、</w:t>
      </w:r>
      <w:r w:rsidR="002F063F">
        <w:rPr>
          <w:rFonts w:hint="eastAsia"/>
          <w:b/>
        </w:rPr>
        <w:t>活动</w:t>
      </w:r>
      <w:r w:rsidR="002F063F" w:rsidRPr="00465D8F">
        <w:rPr>
          <w:rFonts w:hint="eastAsia"/>
          <w:b/>
        </w:rPr>
        <w:t>简介</w:t>
      </w:r>
    </w:p>
    <w:p w:rsidR="002F063F" w:rsidRPr="00A910A7" w:rsidRDefault="002F063F" w:rsidP="00F949FD">
      <w:pPr>
        <w:spacing w:line="360" w:lineRule="auto"/>
        <w:ind w:firstLineChars="200" w:firstLine="420"/>
      </w:pPr>
      <w:r>
        <w:rPr>
          <w:rFonts w:hint="eastAsia"/>
        </w:rPr>
        <w:t>广东外语外贸大学高级翻译学院暑期学术夏令营旨在选拔具备国际视野以及突出外语专业技能和跨文化沟通能力的高端复合型人才，依托学科优势，搭建国际平台，提供一流师资教学，服务于国家人才战略需求。综合素</w:t>
      </w:r>
      <w:r w:rsidRPr="00A910A7">
        <w:rPr>
          <w:rFonts w:hint="eastAsia"/>
        </w:rPr>
        <w:t>质</w:t>
      </w:r>
      <w:r>
        <w:rPr>
          <w:rFonts w:hint="eastAsia"/>
        </w:rPr>
        <w:t>优秀</w:t>
      </w:r>
      <w:r w:rsidRPr="00A910A7">
        <w:rPr>
          <w:rFonts w:hint="eastAsia"/>
        </w:rPr>
        <w:t>的学员，可获得广东外语外贸大学推荐免试硕士研究生身份，进入广</w:t>
      </w:r>
      <w:proofErr w:type="gramStart"/>
      <w:r w:rsidRPr="00A910A7">
        <w:rPr>
          <w:rFonts w:hint="eastAsia"/>
        </w:rPr>
        <w:t>外</w:t>
      </w:r>
      <w:r>
        <w:rPr>
          <w:rFonts w:hint="eastAsia"/>
        </w:rPr>
        <w:t>高翻学院</w:t>
      </w:r>
      <w:proofErr w:type="gramEnd"/>
      <w:r w:rsidRPr="00A910A7">
        <w:rPr>
          <w:rFonts w:hint="eastAsia"/>
        </w:rPr>
        <w:t>深造。</w:t>
      </w:r>
    </w:p>
    <w:p w:rsidR="002F063F" w:rsidRPr="00F949FD" w:rsidRDefault="002F063F" w:rsidP="00F949FD">
      <w:pPr>
        <w:spacing w:line="360" w:lineRule="auto"/>
        <w:rPr>
          <w:b/>
          <w:color w:val="FF0000"/>
        </w:rPr>
      </w:pPr>
      <w:r w:rsidRPr="00A910A7">
        <w:rPr>
          <w:rFonts w:hint="eastAsia"/>
          <w:color w:val="FF0000"/>
        </w:rPr>
        <w:t xml:space="preserve">　　</w:t>
      </w:r>
      <w:r w:rsidRPr="003F5F87">
        <w:rPr>
          <w:rFonts w:hint="eastAsia"/>
        </w:rPr>
        <w:t>夏令营活动丰富，</w:t>
      </w:r>
      <w:r w:rsidRPr="00F70431">
        <w:rPr>
          <w:rFonts w:hint="eastAsia"/>
        </w:rPr>
        <w:t>包括学术讲座、综合测试（笔试、面试）、演讲比赛、英汉口译（交传）比赛、圆桌讨论、文化考察等</w:t>
      </w:r>
      <w:r w:rsidRPr="003F5F87">
        <w:rPr>
          <w:rFonts w:hint="eastAsia"/>
        </w:rPr>
        <w:t>。</w:t>
      </w:r>
    </w:p>
    <w:p w:rsidR="00F949FD" w:rsidRDefault="00F949FD" w:rsidP="00F949FD">
      <w:pPr>
        <w:spacing w:line="360" w:lineRule="auto"/>
        <w:rPr>
          <w:b/>
        </w:rPr>
      </w:pPr>
    </w:p>
    <w:p w:rsidR="002F063F" w:rsidRPr="00465D8F" w:rsidRDefault="003751BA" w:rsidP="00F949FD">
      <w:pPr>
        <w:spacing w:line="360" w:lineRule="auto"/>
        <w:rPr>
          <w:b/>
        </w:rPr>
      </w:pPr>
      <w:r>
        <w:rPr>
          <w:rFonts w:hint="eastAsia"/>
          <w:b/>
        </w:rPr>
        <w:t>三</w:t>
      </w:r>
      <w:r w:rsidR="002F063F" w:rsidRPr="00465D8F">
        <w:rPr>
          <w:rFonts w:hint="eastAsia"/>
          <w:b/>
        </w:rPr>
        <w:t>、</w:t>
      </w:r>
      <w:r w:rsidR="002F063F">
        <w:rPr>
          <w:rFonts w:hint="eastAsia"/>
          <w:b/>
        </w:rPr>
        <w:t>申请条件</w:t>
      </w:r>
    </w:p>
    <w:p w:rsidR="002F063F" w:rsidRDefault="002F063F" w:rsidP="00F949FD">
      <w:pPr>
        <w:spacing w:line="360" w:lineRule="auto"/>
      </w:pPr>
      <w:r>
        <w:rPr>
          <w:rFonts w:hint="eastAsia"/>
        </w:rPr>
        <w:t xml:space="preserve">　　</w:t>
      </w:r>
      <w:r>
        <w:rPr>
          <w:rFonts w:hint="eastAsia"/>
        </w:rPr>
        <w:t>1</w:t>
      </w:r>
      <w:r>
        <w:rPr>
          <w:rFonts w:hint="eastAsia"/>
        </w:rPr>
        <w:t>、符合广东外语外贸大学暑期夏令营的申请条件。</w:t>
      </w:r>
    </w:p>
    <w:p w:rsidR="002F063F" w:rsidRDefault="002F063F" w:rsidP="00F949FD">
      <w:pPr>
        <w:spacing w:line="360" w:lineRule="auto"/>
      </w:pPr>
      <w:r>
        <w:rPr>
          <w:rFonts w:hint="eastAsia"/>
        </w:rPr>
        <w:t xml:space="preserve">　　</w:t>
      </w:r>
      <w:r>
        <w:rPr>
          <w:rFonts w:hint="eastAsia"/>
        </w:rPr>
        <w:t>2</w:t>
      </w:r>
      <w:r>
        <w:rPr>
          <w:rFonts w:hint="eastAsia"/>
        </w:rPr>
        <w:t>、有志从事翻译相关工作，跨文化沟通能力突出，综合素质高，学习能力强，具备从事相关专业实践和研究的潜力。</w:t>
      </w:r>
    </w:p>
    <w:p w:rsidR="002F063F" w:rsidRDefault="002F063F" w:rsidP="00F949FD">
      <w:pPr>
        <w:spacing w:line="360" w:lineRule="auto"/>
      </w:pPr>
      <w:r>
        <w:rPr>
          <w:rFonts w:hint="eastAsia"/>
        </w:rPr>
        <w:lastRenderedPageBreak/>
        <w:t xml:space="preserve">　　</w:t>
      </w:r>
      <w:r>
        <w:rPr>
          <w:rFonts w:hint="eastAsia"/>
        </w:rPr>
        <w:t>3</w:t>
      </w:r>
      <w:r>
        <w:rPr>
          <w:rFonts w:hint="eastAsia"/>
        </w:rPr>
        <w:t>、优先考察具备以下条件的申请者：</w:t>
      </w:r>
    </w:p>
    <w:p w:rsidR="002F063F" w:rsidRDefault="002F063F" w:rsidP="00F949FD">
      <w:pPr>
        <w:spacing w:line="360" w:lineRule="auto"/>
      </w:pPr>
      <w:r>
        <w:rPr>
          <w:rFonts w:hint="eastAsia"/>
        </w:rPr>
        <w:t xml:space="preserve">　　（</w:t>
      </w:r>
      <w:r>
        <w:rPr>
          <w:rFonts w:hint="eastAsia"/>
        </w:rPr>
        <w:t>1</w:t>
      </w:r>
      <w:r>
        <w:rPr>
          <w:rFonts w:hint="eastAsia"/>
        </w:rPr>
        <w:t>）英、法</w:t>
      </w:r>
      <w:proofErr w:type="gramStart"/>
      <w:r>
        <w:rPr>
          <w:rFonts w:hint="eastAsia"/>
        </w:rPr>
        <w:t>双语均</w:t>
      </w:r>
      <w:proofErr w:type="gramEnd"/>
      <w:r>
        <w:rPr>
          <w:rFonts w:hint="eastAsia"/>
        </w:rPr>
        <w:t>已达到一定水平；</w:t>
      </w:r>
    </w:p>
    <w:p w:rsidR="002F063F" w:rsidRDefault="002F063F" w:rsidP="00F949FD">
      <w:pPr>
        <w:spacing w:line="360" w:lineRule="auto"/>
      </w:pPr>
      <w:r>
        <w:rPr>
          <w:rFonts w:hint="eastAsia"/>
        </w:rPr>
        <w:t xml:space="preserve">　　（</w:t>
      </w:r>
      <w:r>
        <w:rPr>
          <w:rFonts w:hint="eastAsia"/>
        </w:rPr>
        <w:t>2</w:t>
      </w:r>
      <w:r>
        <w:rPr>
          <w:rFonts w:hint="eastAsia"/>
        </w:rPr>
        <w:t>）参加国际性、全国性专业竞赛（如“</w:t>
      </w:r>
      <w:r>
        <w:rPr>
          <w:rFonts w:hint="eastAsia"/>
        </w:rPr>
        <w:t>21</w:t>
      </w:r>
      <w:r>
        <w:rPr>
          <w:rFonts w:hint="eastAsia"/>
        </w:rPr>
        <w:t>世纪杯”全国英语演讲比赛、“外</w:t>
      </w:r>
      <w:proofErr w:type="gramStart"/>
      <w:r>
        <w:rPr>
          <w:rFonts w:hint="eastAsia"/>
        </w:rPr>
        <w:t>研</w:t>
      </w:r>
      <w:proofErr w:type="gramEnd"/>
      <w:r>
        <w:rPr>
          <w:rFonts w:hint="eastAsia"/>
        </w:rPr>
        <w:t>社杯”全国英语辩论赛、“外</w:t>
      </w:r>
      <w:proofErr w:type="gramStart"/>
      <w:r>
        <w:rPr>
          <w:rFonts w:hint="eastAsia"/>
        </w:rPr>
        <w:t>研</w:t>
      </w:r>
      <w:proofErr w:type="gramEnd"/>
      <w:r>
        <w:rPr>
          <w:rFonts w:hint="eastAsia"/>
        </w:rPr>
        <w:t>社杯”全国英语演讲比赛、</w:t>
      </w:r>
      <w:r>
        <w:rPr>
          <w:rFonts w:hint="eastAsia"/>
        </w:rPr>
        <w:t>CCTV</w:t>
      </w:r>
      <w:r>
        <w:rPr>
          <w:rFonts w:hint="eastAsia"/>
        </w:rPr>
        <w:t>杯英语演讲比赛、卡西欧杯法语竞赛、模拟联合国、模拟法庭比赛等），获得全国总决赛一、二、三等奖以上名次者。</w:t>
      </w:r>
    </w:p>
    <w:p w:rsidR="00F949FD" w:rsidRDefault="00F949FD" w:rsidP="00F949FD">
      <w:pPr>
        <w:spacing w:line="360" w:lineRule="auto"/>
        <w:rPr>
          <w:b/>
        </w:rPr>
      </w:pPr>
    </w:p>
    <w:p w:rsidR="002F063F" w:rsidRPr="0063504C" w:rsidRDefault="003751BA" w:rsidP="00F949FD">
      <w:pPr>
        <w:spacing w:line="360" w:lineRule="auto"/>
        <w:rPr>
          <w:b/>
        </w:rPr>
      </w:pPr>
      <w:r>
        <w:rPr>
          <w:rFonts w:hint="eastAsia"/>
          <w:b/>
        </w:rPr>
        <w:t>四</w:t>
      </w:r>
      <w:r w:rsidR="002F063F" w:rsidRPr="0063504C">
        <w:rPr>
          <w:rFonts w:hint="eastAsia"/>
          <w:b/>
        </w:rPr>
        <w:t>、</w:t>
      </w:r>
      <w:r>
        <w:rPr>
          <w:rFonts w:hint="eastAsia"/>
          <w:b/>
          <w:sz w:val="24"/>
          <w:szCs w:val="24"/>
        </w:rPr>
        <w:t>“优秀营员”</w:t>
      </w:r>
      <w:r>
        <w:rPr>
          <w:rFonts w:hint="eastAsia"/>
          <w:b/>
        </w:rPr>
        <w:t>考核</w:t>
      </w:r>
      <w:r w:rsidRPr="003751BA">
        <w:rPr>
          <w:rFonts w:hint="eastAsia"/>
          <w:b/>
        </w:rPr>
        <w:t>方法</w:t>
      </w:r>
    </w:p>
    <w:p w:rsidR="002F063F" w:rsidRDefault="002F063F" w:rsidP="00F949FD">
      <w:pPr>
        <w:spacing w:line="360" w:lineRule="auto"/>
        <w:ind w:firstLine="465"/>
      </w:pPr>
      <w:r>
        <w:rPr>
          <w:rFonts w:hint="eastAsia"/>
        </w:rPr>
        <w:t>1</w:t>
      </w:r>
      <w:r>
        <w:rPr>
          <w:rFonts w:hint="eastAsia"/>
        </w:rPr>
        <w:t>、笔试</w:t>
      </w:r>
      <w:r>
        <w:rPr>
          <w:rFonts w:hint="eastAsia"/>
        </w:rPr>
        <w:t>1</w:t>
      </w:r>
      <w:r>
        <w:rPr>
          <w:rFonts w:hint="eastAsia"/>
        </w:rPr>
        <w:t>：语言水平综合测试（占总成绩的</w:t>
      </w:r>
      <w:r>
        <w:rPr>
          <w:rFonts w:hint="eastAsia"/>
        </w:rPr>
        <w:t>30%</w:t>
      </w:r>
      <w:r>
        <w:rPr>
          <w:rFonts w:hint="eastAsia"/>
        </w:rPr>
        <w:t>），考试时间</w:t>
      </w:r>
      <w:r>
        <w:rPr>
          <w:rFonts w:hint="eastAsia"/>
        </w:rPr>
        <w:t>3</w:t>
      </w:r>
      <w:r>
        <w:rPr>
          <w:rFonts w:hint="eastAsia"/>
        </w:rPr>
        <w:t>小时。</w:t>
      </w:r>
    </w:p>
    <w:p w:rsidR="002F063F" w:rsidRDefault="002F063F" w:rsidP="00F949FD">
      <w:pPr>
        <w:spacing w:line="360" w:lineRule="auto"/>
        <w:ind w:firstLine="465"/>
      </w:pPr>
      <w:r>
        <w:rPr>
          <w:rFonts w:hint="eastAsia"/>
        </w:rPr>
        <w:t>2</w:t>
      </w:r>
      <w:r>
        <w:rPr>
          <w:rFonts w:hint="eastAsia"/>
        </w:rPr>
        <w:t>、笔试</w:t>
      </w:r>
      <w:r>
        <w:rPr>
          <w:rFonts w:hint="eastAsia"/>
        </w:rPr>
        <w:t>2</w:t>
      </w:r>
      <w:r>
        <w:rPr>
          <w:rFonts w:hint="eastAsia"/>
        </w:rPr>
        <w:t>：翻译水平能力测试（占总成绩的</w:t>
      </w:r>
      <w:r>
        <w:rPr>
          <w:rFonts w:hint="eastAsia"/>
        </w:rPr>
        <w:t>30%</w:t>
      </w:r>
      <w:r>
        <w:rPr>
          <w:rFonts w:hint="eastAsia"/>
        </w:rPr>
        <w:t>），考试时间</w:t>
      </w:r>
      <w:r>
        <w:rPr>
          <w:rFonts w:hint="eastAsia"/>
        </w:rPr>
        <w:t>3</w:t>
      </w:r>
      <w:r>
        <w:rPr>
          <w:rFonts w:hint="eastAsia"/>
        </w:rPr>
        <w:t>小时。</w:t>
      </w:r>
    </w:p>
    <w:p w:rsidR="002F063F" w:rsidRDefault="002F063F" w:rsidP="00F949FD">
      <w:pPr>
        <w:spacing w:line="360" w:lineRule="auto"/>
        <w:ind w:firstLine="465"/>
      </w:pPr>
      <w:r>
        <w:rPr>
          <w:rFonts w:hint="eastAsia"/>
        </w:rPr>
        <w:t>3</w:t>
      </w:r>
      <w:r>
        <w:rPr>
          <w:rFonts w:hint="eastAsia"/>
        </w:rPr>
        <w:t>、中文面试（占总成绩的</w:t>
      </w:r>
      <w:r>
        <w:rPr>
          <w:rFonts w:hint="eastAsia"/>
        </w:rPr>
        <w:t>20%</w:t>
      </w:r>
      <w:r>
        <w:rPr>
          <w:rFonts w:hint="eastAsia"/>
        </w:rPr>
        <w:t>），面试形式：分组圆桌讨论。</w:t>
      </w:r>
    </w:p>
    <w:p w:rsidR="000D7D64" w:rsidRPr="00680E73" w:rsidRDefault="002F063F" w:rsidP="00F949FD">
      <w:pPr>
        <w:pStyle w:val="a7"/>
        <w:numPr>
          <w:ilvl w:val="0"/>
          <w:numId w:val="8"/>
        </w:numPr>
        <w:spacing w:line="360" w:lineRule="auto"/>
        <w:ind w:firstLineChars="0"/>
      </w:pPr>
      <w:r>
        <w:rPr>
          <w:rFonts w:hint="eastAsia"/>
        </w:rPr>
        <w:t>外语演讲（占总成绩的</w:t>
      </w:r>
      <w:r>
        <w:rPr>
          <w:rFonts w:hint="eastAsia"/>
        </w:rPr>
        <w:t>20%</w:t>
      </w:r>
      <w:r>
        <w:rPr>
          <w:rFonts w:hint="eastAsia"/>
        </w:rPr>
        <w:t>）</w:t>
      </w:r>
      <w:r w:rsidR="00680E73">
        <w:rPr>
          <w:rFonts w:hint="eastAsia"/>
        </w:rPr>
        <w:t>。</w:t>
      </w:r>
    </w:p>
    <w:sectPr w:rsidR="000D7D64" w:rsidRPr="00680E73" w:rsidSect="001E3213">
      <w:footerReference w:type="default" r:id="rId9"/>
      <w:pgSz w:w="11906" w:h="16838"/>
      <w:pgMar w:top="113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7A" w:rsidRDefault="005B367A" w:rsidP="0092721D">
      <w:pPr>
        <w:rPr>
          <w:rFonts w:cs="Times New Roman"/>
        </w:rPr>
      </w:pPr>
      <w:r>
        <w:rPr>
          <w:rFonts w:cs="Times New Roman"/>
        </w:rPr>
        <w:separator/>
      </w:r>
    </w:p>
  </w:endnote>
  <w:endnote w:type="continuationSeparator" w:id="0">
    <w:p w:rsidR="005B367A" w:rsidRDefault="005B367A" w:rsidP="009272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B3" w:rsidRDefault="00F0649C" w:rsidP="00755CAC">
    <w:pPr>
      <w:pStyle w:val="a4"/>
      <w:framePr w:wrap="auto" w:vAnchor="text" w:hAnchor="margin" w:xAlign="center" w:y="1"/>
      <w:rPr>
        <w:rStyle w:val="a8"/>
        <w:rFonts w:cs="Times New Roman"/>
      </w:rPr>
    </w:pPr>
    <w:r>
      <w:rPr>
        <w:rStyle w:val="a8"/>
      </w:rPr>
      <w:fldChar w:fldCharType="begin"/>
    </w:r>
    <w:r w:rsidR="00C37AB3">
      <w:rPr>
        <w:rStyle w:val="a8"/>
      </w:rPr>
      <w:instrText xml:space="preserve">PAGE  </w:instrText>
    </w:r>
    <w:r>
      <w:rPr>
        <w:rStyle w:val="a8"/>
      </w:rPr>
      <w:fldChar w:fldCharType="separate"/>
    </w:r>
    <w:r w:rsidR="00977022">
      <w:rPr>
        <w:rStyle w:val="a8"/>
        <w:noProof/>
      </w:rPr>
      <w:t>2</w:t>
    </w:r>
    <w:r>
      <w:rPr>
        <w:rStyle w:val="a8"/>
      </w:rPr>
      <w:fldChar w:fldCharType="end"/>
    </w:r>
  </w:p>
  <w:p w:rsidR="00C37AB3" w:rsidRDefault="00C37AB3">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3F" w:rsidRDefault="002F063F" w:rsidP="007C414C">
    <w:pPr>
      <w:pStyle w:val="a4"/>
      <w:framePr w:wrap="around" w:vAnchor="text" w:hAnchor="margin" w:xAlign="center" w:y="1"/>
      <w:rPr>
        <w:rStyle w:val="a8"/>
      </w:rPr>
    </w:pPr>
  </w:p>
  <w:p w:rsidR="002F063F" w:rsidRDefault="002F063F">
    <w:pPr>
      <w:pStyle w:val="a4"/>
    </w:pPr>
  </w:p>
  <w:p w:rsidR="002F063F" w:rsidRDefault="002F063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B3" w:rsidRDefault="00C37AB3" w:rsidP="007C414C">
    <w:pPr>
      <w:pStyle w:val="a4"/>
      <w:framePr w:wrap="auto" w:vAnchor="text" w:hAnchor="margin" w:xAlign="center" w:y="1"/>
      <w:rPr>
        <w:rStyle w:val="a8"/>
        <w:rFonts w:cs="Times New Roman"/>
      </w:rPr>
    </w:pPr>
  </w:p>
  <w:p w:rsidR="00C37AB3" w:rsidRDefault="00C37AB3">
    <w:pPr>
      <w:pStyle w:val="a4"/>
      <w:rPr>
        <w:rFonts w:cs="Times New Roman"/>
      </w:rPr>
    </w:pPr>
  </w:p>
  <w:p w:rsidR="00C37AB3" w:rsidRDefault="00C37AB3">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7A" w:rsidRDefault="005B367A" w:rsidP="0092721D">
      <w:pPr>
        <w:rPr>
          <w:rFonts w:cs="Times New Roman"/>
        </w:rPr>
      </w:pPr>
      <w:r>
        <w:rPr>
          <w:rFonts w:cs="Times New Roman"/>
        </w:rPr>
        <w:separator/>
      </w:r>
    </w:p>
  </w:footnote>
  <w:footnote w:type="continuationSeparator" w:id="0">
    <w:p w:rsidR="005B367A" w:rsidRDefault="005B367A" w:rsidP="0092721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59B"/>
    <w:multiLevelType w:val="hybridMultilevel"/>
    <w:tmpl w:val="D8A0FC7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20977A60"/>
    <w:multiLevelType w:val="hybridMultilevel"/>
    <w:tmpl w:val="20A84C2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22D623EE"/>
    <w:multiLevelType w:val="hybridMultilevel"/>
    <w:tmpl w:val="10D07EA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413F5D1A"/>
    <w:multiLevelType w:val="hybridMultilevel"/>
    <w:tmpl w:val="E182BD5A"/>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64F9742E"/>
    <w:multiLevelType w:val="hybridMultilevel"/>
    <w:tmpl w:val="D1B48A76"/>
    <w:lvl w:ilvl="0" w:tplc="04090001">
      <w:start w:val="1"/>
      <w:numFmt w:val="bullet"/>
      <w:lvlText w:val=""/>
      <w:lvlJc w:val="left"/>
      <w:pPr>
        <w:ind w:left="900" w:hanging="480"/>
      </w:pPr>
      <w:rPr>
        <w:rFonts w:ascii="Wingdings" w:hAnsi="Wingdings" w:cs="Wingdings" w:hint="default"/>
      </w:rPr>
    </w:lvl>
    <w:lvl w:ilvl="1" w:tplc="04090003">
      <w:start w:val="1"/>
      <w:numFmt w:val="bullet"/>
      <w:lvlText w:val=""/>
      <w:lvlJc w:val="left"/>
      <w:pPr>
        <w:ind w:left="1380" w:hanging="480"/>
      </w:pPr>
      <w:rPr>
        <w:rFonts w:ascii="Wingdings" w:hAnsi="Wingdings" w:cs="Wingdings" w:hint="default"/>
      </w:rPr>
    </w:lvl>
    <w:lvl w:ilvl="2" w:tplc="04090005">
      <w:start w:val="1"/>
      <w:numFmt w:val="bullet"/>
      <w:lvlText w:val=""/>
      <w:lvlJc w:val="left"/>
      <w:pPr>
        <w:ind w:left="1860" w:hanging="480"/>
      </w:pPr>
      <w:rPr>
        <w:rFonts w:ascii="Wingdings" w:hAnsi="Wingdings" w:cs="Wingdings" w:hint="default"/>
      </w:rPr>
    </w:lvl>
    <w:lvl w:ilvl="3" w:tplc="04090001">
      <w:start w:val="1"/>
      <w:numFmt w:val="bullet"/>
      <w:lvlText w:val=""/>
      <w:lvlJc w:val="left"/>
      <w:pPr>
        <w:ind w:left="2340" w:hanging="480"/>
      </w:pPr>
      <w:rPr>
        <w:rFonts w:ascii="Wingdings" w:hAnsi="Wingdings" w:cs="Wingdings" w:hint="default"/>
      </w:rPr>
    </w:lvl>
    <w:lvl w:ilvl="4" w:tplc="04090003">
      <w:start w:val="1"/>
      <w:numFmt w:val="bullet"/>
      <w:lvlText w:val=""/>
      <w:lvlJc w:val="left"/>
      <w:pPr>
        <w:ind w:left="2820" w:hanging="480"/>
      </w:pPr>
      <w:rPr>
        <w:rFonts w:ascii="Wingdings" w:hAnsi="Wingdings" w:cs="Wingdings" w:hint="default"/>
      </w:rPr>
    </w:lvl>
    <w:lvl w:ilvl="5" w:tplc="04090005">
      <w:start w:val="1"/>
      <w:numFmt w:val="bullet"/>
      <w:lvlText w:val=""/>
      <w:lvlJc w:val="left"/>
      <w:pPr>
        <w:ind w:left="3300" w:hanging="480"/>
      </w:pPr>
      <w:rPr>
        <w:rFonts w:ascii="Wingdings" w:hAnsi="Wingdings" w:cs="Wingdings" w:hint="default"/>
      </w:rPr>
    </w:lvl>
    <w:lvl w:ilvl="6" w:tplc="04090001">
      <w:start w:val="1"/>
      <w:numFmt w:val="bullet"/>
      <w:lvlText w:val=""/>
      <w:lvlJc w:val="left"/>
      <w:pPr>
        <w:ind w:left="3780" w:hanging="480"/>
      </w:pPr>
      <w:rPr>
        <w:rFonts w:ascii="Wingdings" w:hAnsi="Wingdings" w:cs="Wingdings" w:hint="default"/>
      </w:rPr>
    </w:lvl>
    <w:lvl w:ilvl="7" w:tplc="04090003">
      <w:start w:val="1"/>
      <w:numFmt w:val="bullet"/>
      <w:lvlText w:val=""/>
      <w:lvlJc w:val="left"/>
      <w:pPr>
        <w:ind w:left="4260" w:hanging="480"/>
      </w:pPr>
      <w:rPr>
        <w:rFonts w:ascii="Wingdings" w:hAnsi="Wingdings" w:cs="Wingdings" w:hint="default"/>
      </w:rPr>
    </w:lvl>
    <w:lvl w:ilvl="8" w:tplc="04090005">
      <w:start w:val="1"/>
      <w:numFmt w:val="bullet"/>
      <w:lvlText w:val=""/>
      <w:lvlJc w:val="left"/>
      <w:pPr>
        <w:ind w:left="4740" w:hanging="480"/>
      </w:pPr>
      <w:rPr>
        <w:rFonts w:ascii="Wingdings" w:hAnsi="Wingdings" w:cs="Wingdings" w:hint="default"/>
      </w:rPr>
    </w:lvl>
  </w:abstractNum>
  <w:abstractNum w:abstractNumId="5">
    <w:nsid w:val="70FF3277"/>
    <w:multiLevelType w:val="hybridMultilevel"/>
    <w:tmpl w:val="2814CC8C"/>
    <w:lvl w:ilvl="0" w:tplc="C444FAEE">
      <w:start w:val="4"/>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799A5C67"/>
    <w:multiLevelType w:val="hybridMultilevel"/>
    <w:tmpl w:val="9A645DBA"/>
    <w:lvl w:ilvl="0" w:tplc="57C23E3A">
      <w:start w:val="3"/>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E76B94"/>
    <w:multiLevelType w:val="hybridMultilevel"/>
    <w:tmpl w:val="C1E29C34"/>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21D"/>
    <w:rsid w:val="00055200"/>
    <w:rsid w:val="000A2EC9"/>
    <w:rsid w:val="000D39B1"/>
    <w:rsid w:val="000D7D64"/>
    <w:rsid w:val="0010588E"/>
    <w:rsid w:val="00152791"/>
    <w:rsid w:val="0017286A"/>
    <w:rsid w:val="00190872"/>
    <w:rsid w:val="001E3213"/>
    <w:rsid w:val="00213021"/>
    <w:rsid w:val="00236C8C"/>
    <w:rsid w:val="00276AAE"/>
    <w:rsid w:val="00284E04"/>
    <w:rsid w:val="002C110C"/>
    <w:rsid w:val="002F063F"/>
    <w:rsid w:val="0035374F"/>
    <w:rsid w:val="003751BA"/>
    <w:rsid w:val="00394563"/>
    <w:rsid w:val="003C09E4"/>
    <w:rsid w:val="003D6781"/>
    <w:rsid w:val="003E6137"/>
    <w:rsid w:val="003E7533"/>
    <w:rsid w:val="003F5F87"/>
    <w:rsid w:val="00423C64"/>
    <w:rsid w:val="0046212B"/>
    <w:rsid w:val="00465D8F"/>
    <w:rsid w:val="004751E4"/>
    <w:rsid w:val="004A3811"/>
    <w:rsid w:val="004B47A7"/>
    <w:rsid w:val="004D4762"/>
    <w:rsid w:val="004F1BB9"/>
    <w:rsid w:val="00517C67"/>
    <w:rsid w:val="005565EB"/>
    <w:rsid w:val="00597573"/>
    <w:rsid w:val="005A7273"/>
    <w:rsid w:val="005B367A"/>
    <w:rsid w:val="00607DAD"/>
    <w:rsid w:val="006242BF"/>
    <w:rsid w:val="00627A70"/>
    <w:rsid w:val="0063504C"/>
    <w:rsid w:val="006506B3"/>
    <w:rsid w:val="00656E28"/>
    <w:rsid w:val="006800C4"/>
    <w:rsid w:val="00680E73"/>
    <w:rsid w:val="006A5636"/>
    <w:rsid w:val="006B1A9C"/>
    <w:rsid w:val="006C09B1"/>
    <w:rsid w:val="006E69BC"/>
    <w:rsid w:val="0072062E"/>
    <w:rsid w:val="00724C73"/>
    <w:rsid w:val="00743891"/>
    <w:rsid w:val="00755CAC"/>
    <w:rsid w:val="0076376A"/>
    <w:rsid w:val="007742C4"/>
    <w:rsid w:val="007A1519"/>
    <w:rsid w:val="007C363C"/>
    <w:rsid w:val="007C414C"/>
    <w:rsid w:val="00823E95"/>
    <w:rsid w:val="00861A9E"/>
    <w:rsid w:val="0087718F"/>
    <w:rsid w:val="00887BB7"/>
    <w:rsid w:val="008D156D"/>
    <w:rsid w:val="00913904"/>
    <w:rsid w:val="0092721D"/>
    <w:rsid w:val="00935E8B"/>
    <w:rsid w:val="00947639"/>
    <w:rsid w:val="00951A0E"/>
    <w:rsid w:val="00977022"/>
    <w:rsid w:val="00986605"/>
    <w:rsid w:val="00994957"/>
    <w:rsid w:val="00995E7F"/>
    <w:rsid w:val="009A63D5"/>
    <w:rsid w:val="009C21DF"/>
    <w:rsid w:val="009E4E29"/>
    <w:rsid w:val="00A3258F"/>
    <w:rsid w:val="00A33A31"/>
    <w:rsid w:val="00A40CC6"/>
    <w:rsid w:val="00A854C8"/>
    <w:rsid w:val="00A910A7"/>
    <w:rsid w:val="00AC484B"/>
    <w:rsid w:val="00AF33D2"/>
    <w:rsid w:val="00B00DB5"/>
    <w:rsid w:val="00B04538"/>
    <w:rsid w:val="00B056E0"/>
    <w:rsid w:val="00B06823"/>
    <w:rsid w:val="00B25278"/>
    <w:rsid w:val="00B367EE"/>
    <w:rsid w:val="00B37F99"/>
    <w:rsid w:val="00B407EE"/>
    <w:rsid w:val="00B41253"/>
    <w:rsid w:val="00B823A2"/>
    <w:rsid w:val="00B9384D"/>
    <w:rsid w:val="00BC0D7E"/>
    <w:rsid w:val="00BF3DA4"/>
    <w:rsid w:val="00C12CB0"/>
    <w:rsid w:val="00C25A6B"/>
    <w:rsid w:val="00C34525"/>
    <w:rsid w:val="00C37AB3"/>
    <w:rsid w:val="00C53605"/>
    <w:rsid w:val="00C83357"/>
    <w:rsid w:val="00CB37FB"/>
    <w:rsid w:val="00CB62EC"/>
    <w:rsid w:val="00CD1916"/>
    <w:rsid w:val="00CD219C"/>
    <w:rsid w:val="00D07B37"/>
    <w:rsid w:val="00D27DAF"/>
    <w:rsid w:val="00D35C66"/>
    <w:rsid w:val="00DB0E9D"/>
    <w:rsid w:val="00DC07B4"/>
    <w:rsid w:val="00DD3B2C"/>
    <w:rsid w:val="00DE5071"/>
    <w:rsid w:val="00DF018E"/>
    <w:rsid w:val="00E23C79"/>
    <w:rsid w:val="00E8172C"/>
    <w:rsid w:val="00E87B1E"/>
    <w:rsid w:val="00E9460A"/>
    <w:rsid w:val="00E97E1D"/>
    <w:rsid w:val="00EB17FB"/>
    <w:rsid w:val="00EB3FCE"/>
    <w:rsid w:val="00ED5578"/>
    <w:rsid w:val="00EE07B9"/>
    <w:rsid w:val="00EE1869"/>
    <w:rsid w:val="00F0649C"/>
    <w:rsid w:val="00F45CFD"/>
    <w:rsid w:val="00F70431"/>
    <w:rsid w:val="00F728D3"/>
    <w:rsid w:val="00F949FD"/>
    <w:rsid w:val="00FA39BA"/>
    <w:rsid w:val="00FC4939"/>
    <w:rsid w:val="00FD16D5"/>
    <w:rsid w:val="00FE7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1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27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2721D"/>
    <w:rPr>
      <w:sz w:val="18"/>
      <w:szCs w:val="18"/>
    </w:rPr>
  </w:style>
  <w:style w:type="paragraph" w:styleId="a4">
    <w:name w:val="footer"/>
    <w:basedOn w:val="a"/>
    <w:link w:val="Char0"/>
    <w:uiPriority w:val="99"/>
    <w:rsid w:val="009272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2721D"/>
    <w:rPr>
      <w:sz w:val="18"/>
      <w:szCs w:val="18"/>
    </w:rPr>
  </w:style>
  <w:style w:type="paragraph" w:styleId="a5">
    <w:name w:val="Balloon Text"/>
    <w:basedOn w:val="a"/>
    <w:link w:val="Char1"/>
    <w:uiPriority w:val="99"/>
    <w:semiHidden/>
    <w:rsid w:val="00CD219C"/>
    <w:rPr>
      <w:sz w:val="18"/>
      <w:szCs w:val="18"/>
    </w:rPr>
  </w:style>
  <w:style w:type="character" w:customStyle="1" w:styleId="Char1">
    <w:name w:val="批注框文本 Char"/>
    <w:basedOn w:val="a0"/>
    <w:link w:val="a5"/>
    <w:uiPriority w:val="99"/>
    <w:semiHidden/>
    <w:locked/>
    <w:rsid w:val="00CD219C"/>
    <w:rPr>
      <w:rFonts w:ascii="Calibri" w:eastAsia="宋体" w:hAnsi="Calibri" w:cs="Calibri"/>
      <w:sz w:val="18"/>
      <w:szCs w:val="18"/>
    </w:rPr>
  </w:style>
  <w:style w:type="table" w:styleId="a6">
    <w:name w:val="Table Grid"/>
    <w:basedOn w:val="a1"/>
    <w:qFormat/>
    <w:rsid w:val="00423C64"/>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23C64"/>
    <w:pPr>
      <w:ind w:firstLineChars="200" w:firstLine="420"/>
    </w:pPr>
  </w:style>
  <w:style w:type="character" w:customStyle="1" w:styleId="titlestyle41147">
    <w:name w:val="titlestyle41147"/>
    <w:basedOn w:val="a0"/>
    <w:rsid w:val="00423C64"/>
  </w:style>
  <w:style w:type="character" w:styleId="a8">
    <w:name w:val="page number"/>
    <w:basedOn w:val="a0"/>
    <w:rsid w:val="00423C64"/>
  </w:style>
  <w:style w:type="character" w:styleId="a9">
    <w:name w:val="Hyperlink"/>
    <w:basedOn w:val="a0"/>
    <w:uiPriority w:val="99"/>
    <w:rsid w:val="0017286A"/>
    <w:rPr>
      <w:color w:val="0000FF"/>
      <w:u w:val="single"/>
    </w:rPr>
  </w:style>
  <w:style w:type="character" w:styleId="aa">
    <w:name w:val="Strong"/>
    <w:basedOn w:val="a0"/>
    <w:uiPriority w:val="22"/>
    <w:qFormat/>
    <w:locked/>
    <w:rsid w:val="004A38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442</Words>
  <Characters>2526</Characters>
  <Application>Microsoft Office Word</Application>
  <DocSecurity>0</DocSecurity>
  <Lines>21</Lines>
  <Paragraphs>5</Paragraphs>
  <ScaleCrop>false</ScaleCrop>
  <Company>微软中国</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cp:lastPrinted>2017-05-17T07:25:00Z</cp:lastPrinted>
  <dcterms:created xsi:type="dcterms:W3CDTF">2017-05-19T09:21:00Z</dcterms:created>
  <dcterms:modified xsi:type="dcterms:W3CDTF">2017-05-19T09:21:00Z</dcterms:modified>
</cp:coreProperties>
</file>